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E5" w:rsidRPr="008269E6" w:rsidRDefault="00E8602D" w:rsidP="001726E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  <w:u w:val="single"/>
        </w:rPr>
      </w:pPr>
      <w:r w:rsidRPr="0098357F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ΠΑΡΑΡΤΗΜΑ </w:t>
      </w:r>
      <w:r w:rsidR="001726E5" w:rsidRPr="0098357F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V – </w:t>
      </w:r>
      <w:r w:rsidR="008269E6" w:rsidRPr="0098357F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ΥΠΟΔΕΙΓΜΑ</w:t>
      </w:r>
      <w:r w:rsidR="008269E6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 </w:t>
      </w:r>
      <w:r w:rsidR="001726E5" w:rsidRPr="001726E5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TEXNΙΚΗ </w:t>
      </w:r>
      <w:r w:rsidR="008269E6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ΠΡΟΣΦΟΡΑΣ</w:t>
      </w:r>
    </w:p>
    <w:p w:rsidR="001726E5" w:rsidRDefault="001726E5" w:rsidP="001726E5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3"/>
          <w:szCs w:val="23"/>
        </w:rPr>
      </w:pPr>
      <w:r w:rsidRPr="001726E5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</w:p>
    <w:p w:rsidR="001726E5" w:rsidRPr="001726E5" w:rsidRDefault="001726E5" w:rsidP="001726E5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23"/>
          <w:szCs w:val="23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1418"/>
        <w:gridCol w:w="4536"/>
      </w:tblGrid>
      <w:tr w:rsidR="00C25F72" w:rsidTr="00556DAF">
        <w:tc>
          <w:tcPr>
            <w:tcW w:w="3652" w:type="dxa"/>
          </w:tcPr>
          <w:p w:rsidR="00C25F72" w:rsidRDefault="00C25F72" w:rsidP="00C25F72">
            <w:pPr>
              <w:tabs>
                <w:tab w:val="left" w:pos="-4962"/>
              </w:tabs>
              <w:autoSpaceDE w:val="0"/>
              <w:autoSpaceDN w:val="0"/>
              <w:adjustRightInd w:val="0"/>
              <w:jc w:val="left"/>
              <w:rPr>
                <w:b/>
              </w:rPr>
            </w:pPr>
            <w:r>
              <w:rPr>
                <w:b/>
              </w:rPr>
              <w:t>ΔΗΜΟΤΙΚΗ ΕΠΙΧΕΙΡΗΣΗ ΥΔΡΕΥΣΗΣ</w:t>
            </w:r>
          </w:p>
        </w:tc>
        <w:tc>
          <w:tcPr>
            <w:tcW w:w="1418" w:type="dxa"/>
          </w:tcPr>
          <w:p w:rsidR="00C25F72" w:rsidRDefault="000A4395" w:rsidP="00C25F72">
            <w:pPr>
              <w:tabs>
                <w:tab w:val="left" w:pos="-4962"/>
              </w:tabs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  <w:lang w:val="en-US"/>
              </w:rPr>
              <w:t>ΕΡΓΑΣΙΑ</w:t>
            </w:r>
            <w:r w:rsidR="00C25F72">
              <w:rPr>
                <w:b/>
              </w:rPr>
              <w:t>:</w:t>
            </w:r>
          </w:p>
        </w:tc>
        <w:tc>
          <w:tcPr>
            <w:tcW w:w="4536" w:type="dxa"/>
          </w:tcPr>
          <w:p w:rsidR="00C25F72" w:rsidRDefault="00C25F72" w:rsidP="00C25F72">
            <w:pPr>
              <w:tabs>
                <w:tab w:val="left" w:pos="-4962"/>
              </w:tabs>
              <w:autoSpaceDE w:val="0"/>
              <w:autoSpaceDN w:val="0"/>
              <w:adjustRightInd w:val="0"/>
              <w:jc w:val="left"/>
              <w:rPr>
                <w:b/>
              </w:rPr>
            </w:pPr>
            <w:r>
              <w:rPr>
                <w:b/>
              </w:rPr>
              <w:t>«Καταμετρήσεις υδρομέτρων - Ενημερώσεις</w:t>
            </w:r>
          </w:p>
        </w:tc>
      </w:tr>
      <w:tr w:rsidR="00C25F72" w:rsidTr="00556DAF">
        <w:tc>
          <w:tcPr>
            <w:tcW w:w="3652" w:type="dxa"/>
          </w:tcPr>
          <w:p w:rsidR="00C25F72" w:rsidRDefault="00C25F72" w:rsidP="00C25F72">
            <w:pPr>
              <w:tabs>
                <w:tab w:val="left" w:pos="-4962"/>
              </w:tabs>
              <w:autoSpaceDE w:val="0"/>
              <w:autoSpaceDN w:val="0"/>
              <w:adjustRightInd w:val="0"/>
              <w:jc w:val="left"/>
              <w:rPr>
                <w:b/>
              </w:rPr>
            </w:pPr>
            <w:r>
              <w:rPr>
                <w:b/>
              </w:rPr>
              <w:t>ΑΠΟΧΕΤΕΥΣΗΣ ΓΡΕΒΕΝΩΝ (ΔΕΥΑΓ)</w:t>
            </w:r>
          </w:p>
        </w:tc>
        <w:tc>
          <w:tcPr>
            <w:tcW w:w="1418" w:type="dxa"/>
          </w:tcPr>
          <w:p w:rsidR="00C25F72" w:rsidRDefault="00C25F72" w:rsidP="00C25F72">
            <w:pPr>
              <w:tabs>
                <w:tab w:val="left" w:pos="-4962"/>
              </w:tabs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  <w:tc>
          <w:tcPr>
            <w:tcW w:w="4536" w:type="dxa"/>
          </w:tcPr>
          <w:p w:rsidR="00C25F72" w:rsidRDefault="00C25F72" w:rsidP="00C25F72">
            <w:pPr>
              <w:tabs>
                <w:tab w:val="left" w:pos="-4962"/>
              </w:tabs>
              <w:autoSpaceDE w:val="0"/>
              <w:autoSpaceDN w:val="0"/>
              <w:adjustRightInd w:val="0"/>
              <w:jc w:val="left"/>
              <w:rPr>
                <w:b/>
              </w:rPr>
            </w:pPr>
            <w:r>
              <w:rPr>
                <w:b/>
              </w:rPr>
              <w:t xml:space="preserve">Καταναλωτών για τις οφειλές τους και  </w:t>
            </w:r>
          </w:p>
        </w:tc>
      </w:tr>
      <w:tr w:rsidR="00C25F72" w:rsidTr="00556DAF">
        <w:tc>
          <w:tcPr>
            <w:tcW w:w="3652" w:type="dxa"/>
          </w:tcPr>
          <w:p w:rsidR="00C25F72" w:rsidRDefault="00C25F72" w:rsidP="00C25F72">
            <w:pPr>
              <w:tabs>
                <w:tab w:val="left" w:pos="-4962"/>
              </w:tabs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C25F72" w:rsidRDefault="00C25F72" w:rsidP="00C25F72">
            <w:pPr>
              <w:tabs>
                <w:tab w:val="left" w:pos="-4962"/>
              </w:tabs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  <w:tc>
          <w:tcPr>
            <w:tcW w:w="4536" w:type="dxa"/>
          </w:tcPr>
          <w:p w:rsidR="00C25F72" w:rsidRDefault="00C25F72" w:rsidP="00556DAF">
            <w:pPr>
              <w:tabs>
                <w:tab w:val="left" w:pos="-4962"/>
                <w:tab w:val="left" w:pos="4178"/>
              </w:tabs>
              <w:autoSpaceDE w:val="0"/>
              <w:autoSpaceDN w:val="0"/>
              <w:adjustRightInd w:val="0"/>
              <w:jc w:val="left"/>
              <w:rPr>
                <w:b/>
              </w:rPr>
            </w:pPr>
            <w:r>
              <w:rPr>
                <w:b/>
              </w:rPr>
              <w:t>Διακοπές υδροδότησης Ακινήτων –</w:t>
            </w:r>
            <w:r w:rsidR="00556DAF">
              <w:rPr>
                <w:b/>
              </w:rPr>
              <w:t xml:space="preserve"> Επανασύνδεση – Αντικατάσταση – Μεταφορά Υδρομετρητών – Αποκατάσταση Σωληνώσεων Φρεατίων. </w:t>
            </w:r>
            <w:r>
              <w:rPr>
                <w:b/>
              </w:rPr>
              <w:t xml:space="preserve"> </w:t>
            </w:r>
          </w:p>
        </w:tc>
      </w:tr>
      <w:tr w:rsidR="00C25F72" w:rsidTr="00556DAF">
        <w:tc>
          <w:tcPr>
            <w:tcW w:w="3652" w:type="dxa"/>
          </w:tcPr>
          <w:p w:rsidR="00C25F72" w:rsidRDefault="00C25F72" w:rsidP="00C25F72">
            <w:pPr>
              <w:tabs>
                <w:tab w:val="left" w:pos="-4962"/>
              </w:tabs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C25F72" w:rsidRDefault="00556DAF" w:rsidP="00556DAF">
            <w:pPr>
              <w:tabs>
                <w:tab w:val="left" w:pos="-4962"/>
              </w:tabs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Κ.Α.</w:t>
            </w:r>
          </w:p>
        </w:tc>
        <w:tc>
          <w:tcPr>
            <w:tcW w:w="4536" w:type="dxa"/>
          </w:tcPr>
          <w:p w:rsidR="00C25F72" w:rsidRDefault="00556DAF" w:rsidP="00C25F72">
            <w:pPr>
              <w:tabs>
                <w:tab w:val="left" w:pos="-4962"/>
              </w:tabs>
              <w:autoSpaceDE w:val="0"/>
              <w:autoSpaceDN w:val="0"/>
              <w:adjustRightInd w:val="0"/>
              <w:jc w:val="left"/>
              <w:rPr>
                <w:b/>
              </w:rPr>
            </w:pPr>
            <w:r>
              <w:rPr>
                <w:b/>
              </w:rPr>
              <w:t>61.00.91 (Καταμετρήσεις – Ενημερώσεις καταναλωτών – Διακοπές Υδροδότησης)</w:t>
            </w:r>
          </w:p>
        </w:tc>
      </w:tr>
      <w:tr w:rsidR="00C25F72" w:rsidTr="00556DAF">
        <w:tc>
          <w:tcPr>
            <w:tcW w:w="3652" w:type="dxa"/>
          </w:tcPr>
          <w:p w:rsidR="00C25F72" w:rsidRDefault="00C25F72" w:rsidP="00C25F72">
            <w:pPr>
              <w:tabs>
                <w:tab w:val="left" w:pos="-4962"/>
              </w:tabs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C25F72" w:rsidRDefault="00C25F72" w:rsidP="00C25F72">
            <w:pPr>
              <w:tabs>
                <w:tab w:val="left" w:pos="-4962"/>
              </w:tabs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  <w:tc>
          <w:tcPr>
            <w:tcW w:w="4536" w:type="dxa"/>
          </w:tcPr>
          <w:p w:rsidR="00C25F72" w:rsidRDefault="00C25F72" w:rsidP="00C25F72">
            <w:pPr>
              <w:tabs>
                <w:tab w:val="left" w:pos="-4962"/>
              </w:tabs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</w:tr>
    </w:tbl>
    <w:p w:rsidR="00C81931" w:rsidRPr="00C25F72" w:rsidRDefault="00C25F72" w:rsidP="00752F56">
      <w:pPr>
        <w:tabs>
          <w:tab w:val="left" w:pos="-4962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b/>
        </w:rPr>
        <w:tab/>
      </w:r>
    </w:p>
    <w:p w:rsidR="00222BFD" w:rsidRPr="00222BFD" w:rsidRDefault="00222BFD" w:rsidP="00222BFD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22BF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Καταμετρήσεις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</w:p>
    <w:p w:rsidR="000A4395" w:rsidRPr="00BF3334" w:rsidRDefault="003248DC" w:rsidP="00EC44B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Μία φορά το εξάμηνο</w:t>
      </w:r>
      <w:r w:rsidR="000A4395" w:rsidRPr="000A4395">
        <w:rPr>
          <w:rFonts w:ascii="Times New Roman" w:hAnsi="Times New Roman" w:cs="Times New Roman"/>
          <w:color w:val="000000"/>
          <w:sz w:val="24"/>
          <w:szCs w:val="24"/>
        </w:rPr>
        <w:t xml:space="preserve"> θα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μετρούνται τα υδρόμετρα στα Δ.Δ. του Δήμου Γρεβενών πλην της πόλης των Γρεβενών και των οικισμών στους οποίους δεν έχουν τοποθετηθεί υδρόμετρα</w:t>
      </w:r>
      <w:r w:rsidR="00222BFD">
        <w:rPr>
          <w:rFonts w:ascii="Times New Roman" w:hAnsi="Times New Roman" w:cs="Times New Roman"/>
          <w:color w:val="000000"/>
          <w:sz w:val="24"/>
          <w:szCs w:val="24"/>
        </w:rPr>
        <w:t>, ήτοι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πρώην επτά Τοπικές Κοινότητες Αβδέλλας, Δοτσικού, Μεσσολουρίου, Περιβολίου, Σαμαρίνας, Σμίξης και Φιλιππαίων,</w:t>
      </w:r>
      <w:r w:rsidR="00222BFD">
        <w:rPr>
          <w:rFonts w:ascii="Times New Roman" w:hAnsi="Times New Roman" w:cs="Times New Roman"/>
          <w:color w:val="000000"/>
          <w:sz w:val="24"/>
          <w:szCs w:val="24"/>
        </w:rPr>
        <w:t xml:space="preserve"> και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στους οικισμούς Μικρολίβαδου, Βάρης και Εξάρχου</w:t>
      </w:r>
      <w:r w:rsidR="000A439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A4395" w:rsidRPr="000A4395">
        <w:rPr>
          <w:rFonts w:ascii="Times New Roman" w:hAnsi="Times New Roman" w:cs="Times New Roman"/>
          <w:color w:val="000000"/>
          <w:sz w:val="24"/>
          <w:szCs w:val="24"/>
        </w:rPr>
        <w:t>Μ</w:t>
      </w:r>
      <w:r w:rsidR="00222BFD">
        <w:rPr>
          <w:rFonts w:ascii="Times New Roman" w:hAnsi="Times New Roman" w:cs="Times New Roman"/>
          <w:color w:val="000000"/>
          <w:sz w:val="24"/>
          <w:szCs w:val="24"/>
        </w:rPr>
        <w:t>ία φορά το χρόνο</w:t>
      </w:r>
      <w:r w:rsidR="000A4395" w:rsidRPr="000A4395">
        <w:rPr>
          <w:rFonts w:ascii="Times New Roman" w:hAnsi="Times New Roman" w:cs="Times New Roman"/>
          <w:color w:val="000000"/>
          <w:sz w:val="24"/>
          <w:szCs w:val="24"/>
        </w:rPr>
        <w:t xml:space="preserve"> θα</w:t>
      </w:r>
      <w:r w:rsidR="00222BFD">
        <w:rPr>
          <w:rFonts w:ascii="Times New Roman" w:hAnsi="Times New Roman" w:cs="Times New Roman"/>
          <w:color w:val="000000"/>
          <w:sz w:val="24"/>
          <w:szCs w:val="24"/>
        </w:rPr>
        <w:t xml:space="preserve"> μετρούνται τα υδρόμετρα στα Δ.Δ. του Πρώην Δήμου Αγίου Κοσμά. Το πλήθος των υδρομέτρων που πρέπει να καταμετρηθούν σε ετήσια βάση είναι 17.000 υδρόμετρα. </w:t>
      </w:r>
    </w:p>
    <w:p w:rsidR="000A4395" w:rsidRPr="00BF3334" w:rsidRDefault="00BF3334" w:rsidP="00EC44B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0A4395">
        <w:rPr>
          <w:rFonts w:ascii="Times New Roman" w:hAnsi="Times New Roman" w:cs="Times New Roman"/>
          <w:color w:val="000000"/>
          <w:sz w:val="24"/>
          <w:szCs w:val="24"/>
        </w:rPr>
        <w:t>Έ</w:t>
      </w:r>
      <w:r>
        <w:rPr>
          <w:rFonts w:ascii="Times New Roman" w:hAnsi="Times New Roman" w:cs="Times New Roman"/>
          <w:color w:val="000000"/>
          <w:sz w:val="24"/>
          <w:szCs w:val="24"/>
        </w:rPr>
        <w:t>χ</w:t>
      </w:r>
      <w:r w:rsidRPr="000A4395">
        <w:rPr>
          <w:rFonts w:ascii="Times New Roman" w:hAnsi="Times New Roman" w:cs="Times New Roman"/>
          <w:color w:val="000000"/>
          <w:sz w:val="24"/>
          <w:szCs w:val="24"/>
        </w:rPr>
        <w:t>ω</w:t>
      </w:r>
      <w:r w:rsidR="000A4395">
        <w:rPr>
          <w:rFonts w:ascii="Times New Roman" w:hAnsi="Times New Roman" w:cs="Times New Roman"/>
          <w:color w:val="000000"/>
          <w:sz w:val="24"/>
          <w:szCs w:val="24"/>
        </w:rPr>
        <w:t xml:space="preserve"> την υποχρέωση να παραλάβ</w:t>
      </w:r>
      <w:r w:rsidR="000A4395" w:rsidRPr="000A4395">
        <w:rPr>
          <w:rFonts w:ascii="Times New Roman" w:hAnsi="Times New Roman" w:cs="Times New Roman"/>
          <w:color w:val="000000"/>
          <w:sz w:val="24"/>
          <w:szCs w:val="24"/>
        </w:rPr>
        <w:t>ω</w:t>
      </w:r>
      <w:r w:rsidR="000A4395">
        <w:rPr>
          <w:rFonts w:ascii="Times New Roman" w:hAnsi="Times New Roman" w:cs="Times New Roman"/>
          <w:color w:val="000000"/>
          <w:sz w:val="24"/>
          <w:szCs w:val="24"/>
        </w:rPr>
        <w:t xml:space="preserve"> και να παραδώσ</w:t>
      </w:r>
      <w:r w:rsidR="000A4395" w:rsidRPr="000A4395">
        <w:rPr>
          <w:rFonts w:ascii="Times New Roman" w:hAnsi="Times New Roman" w:cs="Times New Roman"/>
          <w:color w:val="000000"/>
          <w:sz w:val="24"/>
          <w:szCs w:val="24"/>
        </w:rPr>
        <w:t>ω</w:t>
      </w:r>
      <w:r w:rsidR="00222BFD">
        <w:rPr>
          <w:rFonts w:ascii="Times New Roman" w:hAnsi="Times New Roman" w:cs="Times New Roman"/>
          <w:color w:val="000000"/>
          <w:sz w:val="24"/>
          <w:szCs w:val="24"/>
        </w:rPr>
        <w:t xml:space="preserve"> τις καταστάσεις καταμέτρησης σε ημερομηνίες που θα του καθορίζονται από το τμήμα κατανάλωσης οι οποίες θα είναι τμηματικές και σε διαφορετικά χρονικά διαστήματα ανά πρώην Δημοτική Ενότητα. </w:t>
      </w:r>
    </w:p>
    <w:p w:rsidR="00222BFD" w:rsidRPr="0098357F" w:rsidRDefault="000A4395" w:rsidP="00EC44B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Θα έχ</w:t>
      </w:r>
      <w:r w:rsidRPr="000A4395">
        <w:rPr>
          <w:rFonts w:ascii="Times New Roman" w:hAnsi="Times New Roman" w:cs="Times New Roman"/>
          <w:color w:val="000000"/>
          <w:sz w:val="24"/>
          <w:szCs w:val="24"/>
        </w:rPr>
        <w:t>ω</w:t>
      </w:r>
      <w:r w:rsidR="00222BFD">
        <w:rPr>
          <w:rFonts w:ascii="Times New Roman" w:hAnsi="Times New Roman" w:cs="Times New Roman"/>
          <w:color w:val="000000"/>
          <w:sz w:val="24"/>
          <w:szCs w:val="24"/>
        </w:rPr>
        <w:t xml:space="preserve"> χρονικό περιθώριο 20 ημερών από την ημερομηνία που θα καθοριστεί </w:t>
      </w:r>
      <w:r w:rsidRPr="000A4395">
        <w:rPr>
          <w:rFonts w:ascii="Times New Roman" w:hAnsi="Times New Roman" w:cs="Times New Roman"/>
          <w:color w:val="000000"/>
          <w:sz w:val="24"/>
          <w:szCs w:val="24"/>
        </w:rPr>
        <w:t xml:space="preserve">για </w:t>
      </w:r>
      <w:r w:rsidR="00222BFD">
        <w:rPr>
          <w:rFonts w:ascii="Times New Roman" w:hAnsi="Times New Roman" w:cs="Times New Roman"/>
          <w:color w:val="000000"/>
          <w:sz w:val="24"/>
          <w:szCs w:val="24"/>
        </w:rPr>
        <w:t>να επ</w:t>
      </w:r>
      <w:r>
        <w:rPr>
          <w:rFonts w:ascii="Times New Roman" w:hAnsi="Times New Roman" w:cs="Times New Roman"/>
          <w:color w:val="000000"/>
          <w:sz w:val="24"/>
          <w:szCs w:val="24"/>
        </w:rPr>
        <w:t>ιστ</w:t>
      </w:r>
      <w:r w:rsidRPr="000A4395">
        <w:rPr>
          <w:rFonts w:ascii="Times New Roman" w:hAnsi="Times New Roman" w:cs="Times New Roman"/>
          <w:color w:val="000000"/>
          <w:sz w:val="24"/>
          <w:szCs w:val="24"/>
        </w:rPr>
        <w:t>ρ</w:t>
      </w:r>
      <w:r>
        <w:rPr>
          <w:rFonts w:ascii="Times New Roman" w:hAnsi="Times New Roman" w:cs="Times New Roman"/>
          <w:color w:val="000000"/>
          <w:sz w:val="24"/>
          <w:szCs w:val="24"/>
        </w:rPr>
        <w:t>έψ</w:t>
      </w:r>
      <w:r w:rsidRPr="000A4395">
        <w:rPr>
          <w:rFonts w:ascii="Times New Roman" w:hAnsi="Times New Roman" w:cs="Times New Roman"/>
          <w:color w:val="000000"/>
          <w:sz w:val="24"/>
          <w:szCs w:val="24"/>
        </w:rPr>
        <w:t>ω</w:t>
      </w:r>
      <w:r w:rsidR="00222BFD">
        <w:rPr>
          <w:rFonts w:ascii="Times New Roman" w:hAnsi="Times New Roman" w:cs="Times New Roman"/>
          <w:color w:val="000000"/>
          <w:sz w:val="24"/>
          <w:szCs w:val="24"/>
        </w:rPr>
        <w:t xml:space="preserve"> μετρημένες τις καταστάσεις των υδρομέτρων. Οι μετρήσεις θα γίνονται από προσωπικό δικής </w:t>
      </w:r>
      <w:r w:rsidRPr="000A4395">
        <w:rPr>
          <w:rFonts w:ascii="Times New Roman" w:hAnsi="Times New Roman" w:cs="Times New Roman"/>
          <w:color w:val="000000"/>
          <w:sz w:val="24"/>
          <w:szCs w:val="24"/>
        </w:rPr>
        <w:t>μ</w:t>
      </w:r>
      <w:r w:rsidR="00222BFD">
        <w:rPr>
          <w:rFonts w:ascii="Times New Roman" w:hAnsi="Times New Roman" w:cs="Times New Roman"/>
          <w:color w:val="000000"/>
          <w:sz w:val="24"/>
          <w:szCs w:val="24"/>
        </w:rPr>
        <w:t xml:space="preserve">ου ευθύνης το οποίο </w:t>
      </w:r>
      <w:r>
        <w:rPr>
          <w:rFonts w:ascii="Times New Roman" w:hAnsi="Times New Roman" w:cs="Times New Roman"/>
          <w:color w:val="000000"/>
          <w:sz w:val="24"/>
          <w:szCs w:val="24"/>
        </w:rPr>
        <w:t>δηλών</w:t>
      </w:r>
      <w:r w:rsidRPr="000A4395">
        <w:rPr>
          <w:rFonts w:ascii="Times New Roman" w:hAnsi="Times New Roman" w:cs="Times New Roman"/>
          <w:color w:val="000000"/>
          <w:sz w:val="24"/>
          <w:szCs w:val="24"/>
        </w:rPr>
        <w:t>ω</w:t>
      </w:r>
      <w:r w:rsidR="0022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4395">
        <w:rPr>
          <w:rFonts w:ascii="Times New Roman" w:hAnsi="Times New Roman" w:cs="Times New Roman"/>
          <w:color w:val="000000"/>
          <w:sz w:val="24"/>
          <w:szCs w:val="24"/>
        </w:rPr>
        <w:t>παρακάτω</w:t>
      </w:r>
      <w:r w:rsidR="00222BFD">
        <w:rPr>
          <w:rFonts w:ascii="Times New Roman" w:hAnsi="Times New Roman" w:cs="Times New Roman"/>
          <w:color w:val="000000"/>
          <w:sz w:val="24"/>
          <w:szCs w:val="24"/>
        </w:rPr>
        <w:t xml:space="preserve"> και </w:t>
      </w:r>
      <w:r w:rsidRPr="000A4395">
        <w:rPr>
          <w:rFonts w:ascii="Times New Roman" w:hAnsi="Times New Roman" w:cs="Times New Roman"/>
          <w:color w:val="000000"/>
          <w:sz w:val="24"/>
          <w:szCs w:val="24"/>
        </w:rPr>
        <w:t>θ</w:t>
      </w:r>
      <w:r w:rsidR="00222BFD">
        <w:rPr>
          <w:rFonts w:ascii="Times New Roman" w:hAnsi="Times New Roman" w:cs="Times New Roman"/>
          <w:color w:val="000000"/>
          <w:sz w:val="24"/>
          <w:szCs w:val="24"/>
        </w:rPr>
        <w:t>α το ασφαλίζ</w:t>
      </w:r>
      <w:r w:rsidRPr="000A4395">
        <w:rPr>
          <w:rFonts w:ascii="Times New Roman" w:hAnsi="Times New Roman" w:cs="Times New Roman"/>
          <w:color w:val="000000"/>
          <w:sz w:val="24"/>
          <w:szCs w:val="24"/>
        </w:rPr>
        <w:t>ω</w:t>
      </w:r>
      <w:r w:rsidR="00222BFD">
        <w:rPr>
          <w:rFonts w:ascii="Times New Roman" w:hAnsi="Times New Roman" w:cs="Times New Roman"/>
          <w:color w:val="000000"/>
          <w:sz w:val="24"/>
          <w:szCs w:val="24"/>
        </w:rPr>
        <w:t xml:space="preserve"> με δικ</w:t>
      </w:r>
      <w:r w:rsidRPr="000A4395">
        <w:rPr>
          <w:rFonts w:ascii="Times New Roman" w:hAnsi="Times New Roman" w:cs="Times New Roman"/>
          <w:color w:val="000000"/>
          <w:sz w:val="24"/>
          <w:szCs w:val="24"/>
        </w:rPr>
        <w:t>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ά </w:t>
      </w:r>
      <w:r w:rsidRPr="000A4395">
        <w:rPr>
          <w:rFonts w:ascii="Times New Roman" w:hAnsi="Times New Roman" w:cs="Times New Roman"/>
          <w:color w:val="000000"/>
          <w:sz w:val="24"/>
          <w:szCs w:val="24"/>
        </w:rPr>
        <w:t>μ</w:t>
      </w:r>
      <w:r w:rsidR="00222BFD">
        <w:rPr>
          <w:rFonts w:ascii="Times New Roman" w:hAnsi="Times New Roman" w:cs="Times New Roman"/>
          <w:color w:val="000000"/>
          <w:sz w:val="24"/>
          <w:szCs w:val="24"/>
        </w:rPr>
        <w:t xml:space="preserve">ου ευθύνη. Το προσωπικό θα έχει κατάλληλες γνώσεις και </w:t>
      </w:r>
      <w:r w:rsidR="009E21D9">
        <w:rPr>
          <w:rFonts w:ascii="Times New Roman" w:hAnsi="Times New Roman" w:cs="Times New Roman"/>
          <w:color w:val="000000"/>
          <w:sz w:val="24"/>
          <w:szCs w:val="24"/>
        </w:rPr>
        <w:t>προσόντα</w:t>
      </w:r>
      <w:r w:rsidR="00222BFD">
        <w:rPr>
          <w:rFonts w:ascii="Times New Roman" w:hAnsi="Times New Roman" w:cs="Times New Roman"/>
          <w:color w:val="000000"/>
          <w:sz w:val="24"/>
          <w:szCs w:val="24"/>
        </w:rPr>
        <w:t xml:space="preserve"> για την εκτέλεση της </w:t>
      </w:r>
      <w:r w:rsidR="00222BFD" w:rsidRPr="0098357F">
        <w:rPr>
          <w:rFonts w:ascii="Times New Roman" w:hAnsi="Times New Roman" w:cs="Times New Roman"/>
          <w:color w:val="000000"/>
          <w:sz w:val="24"/>
          <w:szCs w:val="24"/>
        </w:rPr>
        <w:t>εργασίας της καταμέτρησης.</w:t>
      </w:r>
    </w:p>
    <w:p w:rsidR="00222BFD" w:rsidRPr="0098357F" w:rsidRDefault="00222BFD" w:rsidP="00222BFD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8357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Ειδοποιήσεις – Διακοπές υδροδότησης</w:t>
      </w:r>
      <w:r w:rsidR="00546124" w:rsidRPr="0098357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– Επανασυνδέσεις – Αντικατάσταση και Μεταφορά υδρομετρητών – Αποκατάσταση σωληνώσεων Φρεατίων</w:t>
      </w:r>
      <w:r w:rsidRPr="0098357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</w:p>
    <w:p w:rsidR="00C81931" w:rsidRPr="0098357F" w:rsidRDefault="00C81931" w:rsidP="00EC44B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98357F">
        <w:rPr>
          <w:rFonts w:ascii="Times New Roman" w:hAnsi="Times New Roman" w:cs="Times New Roman"/>
          <w:b/>
          <w:color w:val="000000"/>
          <w:sz w:val="24"/>
          <w:szCs w:val="24"/>
        </w:rPr>
        <w:t>Άρθρο 1ο :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 Τόπος εκτέλεσης εργασίας </w:t>
      </w:r>
    </w:p>
    <w:p w:rsidR="00C81931" w:rsidRPr="00C81931" w:rsidRDefault="00C81931" w:rsidP="00EC44B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Οι εργασίες των ειδοποιήσεων, διακοπών, ελέγχων </w:t>
      </w:r>
      <w:r w:rsidR="00B56DDB" w:rsidRPr="0098357F">
        <w:rPr>
          <w:rFonts w:ascii="Times New Roman" w:hAnsi="Times New Roman" w:cs="Times New Roman"/>
          <w:color w:val="000000"/>
          <w:sz w:val="24"/>
          <w:szCs w:val="24"/>
        </w:rPr>
        <w:t>αυθαίρετης επαν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>υδροδότησης, επανασύνδεσης ακίνητων λόγω οφειλής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 και αντικαταστάσεις υδρομετρητών, θα λάβουν χώρα : </w:t>
      </w:r>
    </w:p>
    <w:p w:rsidR="00C81931" w:rsidRPr="00C81931" w:rsidRDefault="00C81931" w:rsidP="00EC44B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1. To </w:t>
      </w:r>
      <w:r w:rsidR="00B56DD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>0% περίπου των εργασιών του προϋπολογισμού, στην πόλη τ</w:t>
      </w:r>
      <w:r w:rsidR="00B56DDB">
        <w:rPr>
          <w:rFonts w:ascii="Times New Roman" w:hAnsi="Times New Roman" w:cs="Times New Roman"/>
          <w:color w:val="000000"/>
          <w:sz w:val="24"/>
          <w:szCs w:val="24"/>
        </w:rPr>
        <w:t>ων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6124">
        <w:rPr>
          <w:rFonts w:ascii="Times New Roman" w:hAnsi="Times New Roman" w:cs="Times New Roman"/>
          <w:color w:val="000000"/>
          <w:sz w:val="24"/>
          <w:szCs w:val="24"/>
        </w:rPr>
        <w:t>Γρεβενών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81931" w:rsidRPr="00C81931" w:rsidRDefault="00C81931" w:rsidP="00EC44B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2. Το υπόλοιπο </w:t>
      </w:r>
      <w:r w:rsidR="00B56DD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>0% στ</w:t>
      </w:r>
      <w:r w:rsidR="00B56DDB">
        <w:rPr>
          <w:rFonts w:ascii="Times New Roman" w:hAnsi="Times New Roman" w:cs="Times New Roman"/>
          <w:color w:val="000000"/>
          <w:sz w:val="24"/>
          <w:szCs w:val="24"/>
        </w:rPr>
        <w:t xml:space="preserve">α Δ.Δ. του 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>λοιπ</w:t>
      </w:r>
      <w:r w:rsidR="00B56DDB">
        <w:rPr>
          <w:rFonts w:ascii="Times New Roman" w:hAnsi="Times New Roman" w:cs="Times New Roman"/>
          <w:color w:val="000000"/>
          <w:sz w:val="24"/>
          <w:szCs w:val="24"/>
        </w:rPr>
        <w:t>ού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 Καλλικρατικ</w:t>
      </w:r>
      <w:r w:rsidR="00B56DDB">
        <w:rPr>
          <w:rFonts w:ascii="Times New Roman" w:hAnsi="Times New Roman" w:cs="Times New Roman"/>
          <w:color w:val="000000"/>
          <w:sz w:val="24"/>
          <w:szCs w:val="24"/>
        </w:rPr>
        <w:t>ού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 Δήμο</w:t>
      </w:r>
      <w:r w:rsidR="00B56DDB">
        <w:rPr>
          <w:rFonts w:ascii="Times New Roman" w:hAnsi="Times New Roman" w:cs="Times New Roman"/>
          <w:color w:val="000000"/>
          <w:sz w:val="24"/>
          <w:szCs w:val="24"/>
        </w:rPr>
        <w:t>υ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6DDB">
        <w:rPr>
          <w:rFonts w:ascii="Times New Roman" w:hAnsi="Times New Roman" w:cs="Times New Roman"/>
          <w:color w:val="000000"/>
          <w:sz w:val="24"/>
          <w:szCs w:val="24"/>
        </w:rPr>
        <w:t>Γρεβενών περιλαμβανομένων και των Δ.Δ. του πρώην Καποδιστριακού Δήμου Γρεβενών (πλην της πόλης)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81931" w:rsidRPr="0098357F" w:rsidRDefault="00C81931" w:rsidP="00EC44B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Τα 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ποσοστά αυτά δεν είναι δεσμευτικά αλλά ενδεικτικά. </w:t>
      </w:r>
    </w:p>
    <w:p w:rsidR="00C81931" w:rsidRPr="0098357F" w:rsidRDefault="00C81931" w:rsidP="00EC44B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98357F">
        <w:rPr>
          <w:rFonts w:ascii="Times New Roman" w:hAnsi="Times New Roman" w:cs="Times New Roman"/>
          <w:b/>
          <w:color w:val="000000"/>
          <w:sz w:val="24"/>
          <w:szCs w:val="24"/>
        </w:rPr>
        <w:t>Άρθρο 2ο :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 Τρόπος εκτέλεσης εργασίας </w:t>
      </w:r>
    </w:p>
    <w:p w:rsidR="00B56DDB" w:rsidRPr="0098357F" w:rsidRDefault="000A4395" w:rsidP="00B56DDB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98357F">
        <w:rPr>
          <w:rFonts w:ascii="Times New Roman" w:hAnsi="Times New Roman" w:cs="Times New Roman"/>
          <w:color w:val="000000"/>
          <w:sz w:val="24"/>
          <w:szCs w:val="24"/>
        </w:rPr>
        <w:t>Θα αναλάβω</w:t>
      </w:r>
      <w:r w:rsidR="00C81931"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 την εκτέλεση των εξής 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931" w:rsidRPr="0098357F">
        <w:rPr>
          <w:rFonts w:ascii="Times New Roman" w:hAnsi="Times New Roman" w:cs="Times New Roman"/>
          <w:color w:val="000000"/>
          <w:sz w:val="24"/>
          <w:szCs w:val="24"/>
        </w:rPr>
        <w:t>εργασιών:</w:t>
      </w:r>
    </w:p>
    <w:p w:rsidR="00BF3334" w:rsidRPr="0098357F" w:rsidRDefault="00C81931" w:rsidP="00BF3334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98357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Διανομή ειδοποιήσεων</w:t>
      </w:r>
      <w:r w:rsidR="009353C6" w:rsidRPr="0098357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F3334" w:rsidRDefault="00BF3334" w:rsidP="00BF3334">
      <w:pPr>
        <w:pStyle w:val="a3"/>
        <w:autoSpaceDE w:val="0"/>
        <w:autoSpaceDN w:val="0"/>
        <w:adjustRightInd w:val="0"/>
        <w:spacing w:before="12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C81931" w:rsidRPr="00BF3334" w:rsidRDefault="000A4395" w:rsidP="00BF3334">
      <w:pPr>
        <w:pStyle w:val="a3"/>
        <w:autoSpaceDE w:val="0"/>
        <w:autoSpaceDN w:val="0"/>
        <w:adjustRightInd w:val="0"/>
        <w:spacing w:before="12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BF3334">
        <w:rPr>
          <w:rFonts w:ascii="Times New Roman" w:hAnsi="Times New Roman" w:cs="Times New Roman"/>
          <w:color w:val="000000"/>
          <w:sz w:val="24"/>
          <w:szCs w:val="24"/>
        </w:rPr>
        <w:t>Θα παραλαμβάνω</w:t>
      </w:r>
      <w:r w:rsidR="00C81931" w:rsidRPr="00BF3334">
        <w:rPr>
          <w:rFonts w:ascii="Times New Roman" w:hAnsi="Times New Roman" w:cs="Times New Roman"/>
          <w:color w:val="000000"/>
          <w:sz w:val="24"/>
          <w:szCs w:val="24"/>
        </w:rPr>
        <w:t xml:space="preserve"> από τα γραφεία της Δ.Ε.Υ.Α.</w:t>
      </w:r>
      <w:r w:rsidR="00B56DDB" w:rsidRPr="00BF3334">
        <w:rPr>
          <w:rFonts w:ascii="Times New Roman" w:hAnsi="Times New Roman" w:cs="Times New Roman"/>
          <w:color w:val="000000"/>
          <w:sz w:val="24"/>
          <w:szCs w:val="24"/>
        </w:rPr>
        <w:t>Γ</w:t>
      </w:r>
      <w:r w:rsidR="00C81931" w:rsidRPr="00BF3334">
        <w:rPr>
          <w:rFonts w:ascii="Times New Roman" w:hAnsi="Times New Roman" w:cs="Times New Roman"/>
          <w:color w:val="000000"/>
          <w:sz w:val="24"/>
          <w:szCs w:val="24"/>
        </w:rPr>
        <w:t>. στ</w:t>
      </w:r>
      <w:r w:rsidR="00B56DDB" w:rsidRPr="00BF3334">
        <w:rPr>
          <w:rFonts w:ascii="Times New Roman" w:hAnsi="Times New Roman" w:cs="Times New Roman"/>
          <w:color w:val="000000"/>
          <w:sz w:val="24"/>
          <w:szCs w:val="24"/>
        </w:rPr>
        <w:t>ο 1</w:t>
      </w:r>
      <w:r w:rsidR="00B56DDB" w:rsidRPr="00BF333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ο</w:t>
      </w:r>
      <w:r w:rsidR="00B56DDB" w:rsidRPr="00BF3334">
        <w:rPr>
          <w:rFonts w:ascii="Times New Roman" w:hAnsi="Times New Roman" w:cs="Times New Roman"/>
          <w:color w:val="000000"/>
          <w:sz w:val="24"/>
          <w:szCs w:val="24"/>
        </w:rPr>
        <w:t xml:space="preserve"> χιλ Γρεβενών Κοζάνης (κτήριο ΕΟΜΜΕΧ)</w:t>
      </w:r>
      <w:r w:rsidR="00C81931" w:rsidRPr="00BF3334">
        <w:rPr>
          <w:rFonts w:ascii="Times New Roman" w:hAnsi="Times New Roman" w:cs="Times New Roman"/>
          <w:color w:val="000000"/>
          <w:sz w:val="24"/>
          <w:szCs w:val="24"/>
        </w:rPr>
        <w:t xml:space="preserve">, τις εντολές προειδοποίησης διακοπής υδροδότησης και </w:t>
      </w:r>
      <w:r w:rsidR="00E62E16" w:rsidRPr="00BF3334">
        <w:rPr>
          <w:rFonts w:ascii="Times New Roman" w:hAnsi="Times New Roman" w:cs="Times New Roman"/>
          <w:color w:val="000000"/>
          <w:sz w:val="24"/>
          <w:szCs w:val="24"/>
        </w:rPr>
        <w:t>θα τις διανείμω</w:t>
      </w:r>
      <w:r w:rsidR="00C81931" w:rsidRPr="00BF3334">
        <w:rPr>
          <w:rFonts w:ascii="Times New Roman" w:hAnsi="Times New Roman" w:cs="Times New Roman"/>
          <w:color w:val="000000"/>
          <w:sz w:val="24"/>
          <w:szCs w:val="24"/>
        </w:rPr>
        <w:t xml:space="preserve"> σε όλη την περιοχή αρμοδιότητας της Δ</w:t>
      </w:r>
      <w:r w:rsidR="00B56DDB" w:rsidRPr="00BF333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81931" w:rsidRPr="00BF3334">
        <w:rPr>
          <w:rFonts w:ascii="Times New Roman" w:hAnsi="Times New Roman" w:cs="Times New Roman"/>
          <w:color w:val="000000"/>
          <w:sz w:val="24"/>
          <w:szCs w:val="24"/>
        </w:rPr>
        <w:t>Ε</w:t>
      </w:r>
      <w:r w:rsidR="00B56DDB" w:rsidRPr="00BF333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81931" w:rsidRPr="00BF3334">
        <w:rPr>
          <w:rFonts w:ascii="Times New Roman" w:hAnsi="Times New Roman" w:cs="Times New Roman"/>
          <w:color w:val="000000"/>
          <w:sz w:val="24"/>
          <w:szCs w:val="24"/>
        </w:rPr>
        <w:t>Υ</w:t>
      </w:r>
      <w:r w:rsidR="00B56DDB" w:rsidRPr="00BF333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81931" w:rsidRPr="00BF3334">
        <w:rPr>
          <w:rFonts w:ascii="Times New Roman" w:hAnsi="Times New Roman" w:cs="Times New Roman"/>
          <w:color w:val="000000"/>
          <w:sz w:val="24"/>
          <w:szCs w:val="24"/>
        </w:rPr>
        <w:t>Α</w:t>
      </w:r>
      <w:r w:rsidR="00B56DDB" w:rsidRPr="00BF3334">
        <w:rPr>
          <w:rFonts w:ascii="Times New Roman" w:hAnsi="Times New Roman" w:cs="Times New Roman"/>
          <w:color w:val="000000"/>
          <w:sz w:val="24"/>
          <w:szCs w:val="24"/>
        </w:rPr>
        <w:t>.Γ</w:t>
      </w:r>
      <w:r w:rsidR="00C81931" w:rsidRPr="00BF333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81931" w:rsidRPr="00C81931" w:rsidRDefault="00C81931" w:rsidP="00EC44B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C8193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Η διανομή </w:t>
      </w:r>
      <w:r w:rsidR="00E62E16" w:rsidRPr="00E62E16">
        <w:rPr>
          <w:rFonts w:ascii="Times New Roman" w:hAnsi="Times New Roman" w:cs="Times New Roman"/>
          <w:color w:val="000000"/>
          <w:sz w:val="24"/>
          <w:szCs w:val="24"/>
        </w:rPr>
        <w:t xml:space="preserve">θα 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γίνεται κατά τομείς, όπως ορίζει η Υπηρεσία. Μαζί με τις έντυπες ειδοποιήσεις </w:t>
      </w:r>
      <w:r w:rsidR="00E62E16" w:rsidRPr="00E62E16">
        <w:rPr>
          <w:rFonts w:ascii="Times New Roman" w:hAnsi="Times New Roman" w:cs="Times New Roman"/>
          <w:color w:val="000000"/>
          <w:sz w:val="24"/>
          <w:szCs w:val="24"/>
        </w:rPr>
        <w:t>θα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 παραλαμβάν</w:t>
      </w:r>
      <w:r w:rsidR="00E62E16" w:rsidRPr="00E62E16">
        <w:rPr>
          <w:rFonts w:ascii="Times New Roman" w:hAnsi="Times New Roman" w:cs="Times New Roman"/>
          <w:color w:val="000000"/>
          <w:sz w:val="24"/>
          <w:szCs w:val="24"/>
        </w:rPr>
        <w:t>ω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 κατάσταση με τις διευθύνσεις των ακινήτων που προειδοποιούνται και τους αντίστοιχους αριθμούς υδρομέτρων, η δε διανομή θα γίνει με το να ειδοποι</w:t>
      </w:r>
      <w:r w:rsidR="00E62E16" w:rsidRPr="00E62E16">
        <w:rPr>
          <w:rFonts w:ascii="Times New Roman" w:hAnsi="Times New Roman" w:cs="Times New Roman"/>
          <w:color w:val="000000"/>
          <w:sz w:val="24"/>
          <w:szCs w:val="24"/>
        </w:rPr>
        <w:t>ώ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 τον υδροδοτούμενο με κτύπημα στο κουδούνι του ακινήτου του και εάν απουσιάζει </w:t>
      </w:r>
      <w:r w:rsidR="00E62E16" w:rsidRPr="00E62E16">
        <w:rPr>
          <w:rFonts w:ascii="Times New Roman" w:hAnsi="Times New Roman" w:cs="Times New Roman"/>
          <w:color w:val="000000"/>
          <w:sz w:val="24"/>
          <w:szCs w:val="24"/>
        </w:rPr>
        <w:t xml:space="preserve">θα </w:t>
      </w:r>
      <w:r w:rsidR="00E62E16">
        <w:rPr>
          <w:rFonts w:ascii="Times New Roman" w:hAnsi="Times New Roman" w:cs="Times New Roman"/>
          <w:color w:val="000000"/>
          <w:sz w:val="24"/>
          <w:szCs w:val="24"/>
        </w:rPr>
        <w:t>του αφήν</w:t>
      </w:r>
      <w:r w:rsidR="00E62E16" w:rsidRPr="00E62E16">
        <w:rPr>
          <w:rFonts w:ascii="Times New Roman" w:hAnsi="Times New Roman" w:cs="Times New Roman"/>
          <w:color w:val="000000"/>
          <w:sz w:val="24"/>
          <w:szCs w:val="24"/>
        </w:rPr>
        <w:t xml:space="preserve">ω 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την ειδοποίηση με κάθε πρόσφορο τρόπο. </w:t>
      </w:r>
    </w:p>
    <w:p w:rsidR="00C81931" w:rsidRPr="00C81931" w:rsidRDefault="00C81931" w:rsidP="00EC44B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Κατόπιν </w:t>
      </w:r>
      <w:r w:rsidR="00E62E16" w:rsidRPr="00E62E16">
        <w:rPr>
          <w:rFonts w:ascii="Times New Roman" w:hAnsi="Times New Roman" w:cs="Times New Roman"/>
          <w:color w:val="000000"/>
          <w:sz w:val="24"/>
          <w:szCs w:val="24"/>
        </w:rPr>
        <w:t xml:space="preserve">θα </w:t>
      </w:r>
      <w:r w:rsidR="00E62E16">
        <w:rPr>
          <w:rFonts w:ascii="Times New Roman" w:hAnsi="Times New Roman" w:cs="Times New Roman"/>
          <w:color w:val="000000"/>
          <w:sz w:val="24"/>
          <w:szCs w:val="24"/>
        </w:rPr>
        <w:t>επιστρέφ</w:t>
      </w:r>
      <w:r w:rsidR="00E62E16" w:rsidRPr="00E62E16">
        <w:rPr>
          <w:rFonts w:ascii="Times New Roman" w:hAnsi="Times New Roman" w:cs="Times New Roman"/>
          <w:color w:val="000000"/>
          <w:sz w:val="24"/>
          <w:szCs w:val="24"/>
        </w:rPr>
        <w:t>ω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 την κατάσταση υπογεγραμμένη και με ένδειξη σε όποιο τυχόν ακίνητο δεν έγινε για τον οποιοδήποτε λόγο η παραπάνω εργασία. </w:t>
      </w:r>
    </w:p>
    <w:p w:rsidR="00C81931" w:rsidRPr="00C81931" w:rsidRDefault="00C81931" w:rsidP="00EC44B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Η κατάσταση αυτή αφού υπογραφεί και από τον εντεταλμένο υπάλληλο της Υπηρεσίας, αποτελεί πιστοποίηση για την εκτέλεση της υπηρεσίας. </w:t>
      </w:r>
    </w:p>
    <w:p w:rsidR="00BF3334" w:rsidRPr="00BF3334" w:rsidRDefault="00C81931" w:rsidP="00BF3334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BF333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Διακοπή υδροδότησης ακινήτου</w:t>
      </w:r>
      <w:r w:rsidR="009353C6" w:rsidRPr="00BF333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Pr="00BF33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1931" w:rsidRPr="00BF3334" w:rsidRDefault="00C81931" w:rsidP="00BF333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BF3334">
        <w:rPr>
          <w:rFonts w:ascii="Times New Roman" w:hAnsi="Times New Roman" w:cs="Times New Roman"/>
          <w:color w:val="000000"/>
          <w:sz w:val="24"/>
          <w:szCs w:val="24"/>
        </w:rPr>
        <w:t xml:space="preserve">Οι εργασίες διακοπής υδροδότησης ακινήτων υλοποιούνται ως εξής : </w:t>
      </w:r>
    </w:p>
    <w:p w:rsidR="00E62E16" w:rsidRPr="0098357F" w:rsidRDefault="00C81931" w:rsidP="00EC44B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6F09D6">
        <w:rPr>
          <w:rFonts w:ascii="Times New Roman" w:hAnsi="Times New Roman" w:cs="Times New Roman"/>
          <w:b/>
          <w:color w:val="000000"/>
          <w:sz w:val="24"/>
          <w:szCs w:val="24"/>
        </w:rPr>
        <w:t>Α.</w:t>
      </w:r>
      <w:r w:rsidRPr="006F09D6">
        <w:rPr>
          <w:rFonts w:ascii="Times New Roman" w:hAnsi="Times New Roman" w:cs="Times New Roman"/>
          <w:color w:val="000000"/>
          <w:sz w:val="24"/>
          <w:szCs w:val="24"/>
        </w:rPr>
        <w:t xml:space="preserve"> από τα γραφεία της Δ.Ε.Υ.Α.</w:t>
      </w:r>
      <w:r w:rsidR="009353C6" w:rsidRPr="006F09D6">
        <w:rPr>
          <w:rFonts w:ascii="Times New Roman" w:hAnsi="Times New Roman" w:cs="Times New Roman"/>
          <w:color w:val="000000"/>
          <w:sz w:val="24"/>
          <w:szCs w:val="24"/>
        </w:rPr>
        <w:t>Γ</w:t>
      </w:r>
      <w:r w:rsidRPr="006F09D6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="00E62E16" w:rsidRPr="00E62E16">
        <w:rPr>
          <w:rFonts w:ascii="Times New Roman" w:hAnsi="Times New Roman" w:cs="Times New Roman"/>
          <w:color w:val="000000"/>
          <w:sz w:val="24"/>
          <w:szCs w:val="24"/>
        </w:rPr>
        <w:t>θα παραλαμβάνω</w:t>
      </w:r>
      <w:r w:rsidRPr="006F09D6">
        <w:rPr>
          <w:rFonts w:ascii="Times New Roman" w:hAnsi="Times New Roman" w:cs="Times New Roman"/>
          <w:color w:val="000000"/>
          <w:sz w:val="24"/>
          <w:szCs w:val="24"/>
        </w:rPr>
        <w:t xml:space="preserve"> κατάσταση με τα ακίνητα και τους αντίστοιχους 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αριθμούς υδρομετρητών και κωδικούς καταναλωτών που θα πρέπει να διακοπούν. Η παραπάνω διακοπή </w:t>
      </w:r>
      <w:r w:rsidR="00E62E16"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θα 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γίνεται με την αφαίρεση του υδρομετρητή και την τοποθέτηση ορειχάλκινης τάπας στην σωλήνα υδροδότησης καθώς και τοποθέτηση πλαστικής ασφαλιστικής δαγκάνας στη παροχή. Εναλλακτικά μπορεί να τοποθετείται και διακόπτης ασφαλείας. </w:t>
      </w:r>
    </w:p>
    <w:p w:rsidR="00C81931" w:rsidRPr="0098357F" w:rsidRDefault="009353C6" w:rsidP="00EC44B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98357F">
        <w:rPr>
          <w:rFonts w:ascii="Times New Roman" w:hAnsi="Times New Roman" w:cs="Times New Roman"/>
          <w:color w:val="000000"/>
          <w:sz w:val="24"/>
          <w:szCs w:val="24"/>
        </w:rPr>
        <w:t>Στην πόλη των Γρεβενών και στους παρόχους που έχουν τοποθετηθεί αντεπίστροφες βαλβίδες</w:t>
      </w:r>
      <w:r w:rsidR="006F09D6"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 νέα υδρόμετρα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 θα διακόπτεται η παροχή υδροδότησης με κλείσιμο της ειδικής βαλβίδας χωρίς την αφαίρεση του υδρομέτρου.  </w:t>
      </w:r>
      <w:r w:rsidR="00C81931"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Έτσι όταν πρέπει να σταματήσει η υδροδότηση, κλείνεται η βάνα πριν τον υδρομετρητή και επικαλύπτεται από την δαγκάνα, η οποία κλειδώνει και αυτή με τέτοιο τρόπο, ώστε να είναι αδύνατο το άνοιγμα της βάνας διακοπής. </w:t>
      </w:r>
    </w:p>
    <w:p w:rsidR="00C81931" w:rsidRPr="00C81931" w:rsidRDefault="00C81931" w:rsidP="00EC44B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98357F">
        <w:rPr>
          <w:rFonts w:ascii="Times New Roman" w:hAnsi="Times New Roman" w:cs="Times New Roman"/>
          <w:color w:val="000000"/>
          <w:sz w:val="24"/>
          <w:szCs w:val="24"/>
        </w:rPr>
        <w:t>Μετά την εκτέλεση της εργασίας, θα επιστρέφ</w:t>
      </w:r>
      <w:r w:rsidR="00E62E16" w:rsidRPr="0098357F">
        <w:rPr>
          <w:rFonts w:ascii="Times New Roman" w:hAnsi="Times New Roman" w:cs="Times New Roman"/>
          <w:color w:val="000000"/>
          <w:sz w:val="24"/>
          <w:szCs w:val="24"/>
        </w:rPr>
        <w:t>ω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 την κατάσταση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 με τσεκαρισμένα τα ακίνητα που διακόπηκε η υδροδότηση, υπογεγραμμένη και αφού υπογραφεί και από τον εντεταλμένο υπάλληλο της υπηρεσίας θα αποτελεί πιστοποίηση της εργασίας. </w:t>
      </w:r>
    </w:p>
    <w:p w:rsidR="00C81931" w:rsidRPr="00C81931" w:rsidRDefault="00C81931" w:rsidP="00EC44B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Διακοπή που δεν υλοποιήθηκε θα πρέπει να αιτιολογηθεί πλήρως και δεν θα πληρώνεται. </w:t>
      </w:r>
    </w:p>
    <w:p w:rsidR="00BF3334" w:rsidRPr="00BF3334" w:rsidRDefault="00C81931" w:rsidP="00BF3334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BF333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Έλεγχος αυθαίρετης επανασύνδεσης</w:t>
      </w:r>
      <w:r w:rsidR="009353C6" w:rsidRPr="00BF333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– </w:t>
      </w:r>
      <w:r w:rsidRPr="00BF333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υδροδότησης</w:t>
      </w:r>
      <w:r w:rsidR="009353C6" w:rsidRPr="00BF333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Pr="00BF33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1931" w:rsidRPr="00BF3334" w:rsidRDefault="00C81931" w:rsidP="00BF333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BF3334">
        <w:rPr>
          <w:rFonts w:ascii="Times New Roman" w:hAnsi="Times New Roman" w:cs="Times New Roman"/>
          <w:color w:val="000000"/>
          <w:sz w:val="24"/>
          <w:szCs w:val="24"/>
        </w:rPr>
        <w:t xml:space="preserve">Επειδή κάποιοι καταναλωτές, όταν τους γίνει διακοπή υδροδότησης, επεμβαίνουν στον υδρομετρητή ή υποκλέπτουν νερό παραβιάζοντας τον διακόπτη ασφαλείας, απαιτείται δειγματοληπτικός έλεγχος των διακεκομμένων υδροδοτήσεων. </w:t>
      </w:r>
      <w:r w:rsidR="00E62E16" w:rsidRPr="00BF3334">
        <w:rPr>
          <w:rFonts w:ascii="Times New Roman" w:hAnsi="Times New Roman" w:cs="Times New Roman"/>
          <w:color w:val="000000"/>
          <w:sz w:val="24"/>
          <w:szCs w:val="24"/>
        </w:rPr>
        <w:t>Θα παραλαμβάνω από την υ</w:t>
      </w:r>
      <w:r w:rsidRPr="00BF3334">
        <w:rPr>
          <w:rFonts w:ascii="Times New Roman" w:hAnsi="Times New Roman" w:cs="Times New Roman"/>
          <w:color w:val="000000"/>
          <w:sz w:val="24"/>
          <w:szCs w:val="24"/>
        </w:rPr>
        <w:t>πηρεσία κατάσταση με τα ακίνητα και τους υδρομετρητές που πρέπει να ελεγχθούν και αφού γίνει ο έλεγχος, με την καταγραφή των σχετικών παρατηρήσεων κ.λ.π.,</w:t>
      </w:r>
      <w:r w:rsidR="00E62E16" w:rsidRPr="00BF3334">
        <w:rPr>
          <w:rFonts w:ascii="Times New Roman" w:hAnsi="Times New Roman" w:cs="Times New Roman"/>
          <w:color w:val="000000"/>
          <w:sz w:val="24"/>
          <w:szCs w:val="24"/>
        </w:rPr>
        <w:t xml:space="preserve"> θα</w:t>
      </w:r>
      <w:r w:rsidRPr="00BF33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2E16" w:rsidRPr="00BF3334">
        <w:rPr>
          <w:rFonts w:ascii="Times New Roman" w:hAnsi="Times New Roman" w:cs="Times New Roman"/>
          <w:color w:val="000000"/>
          <w:sz w:val="24"/>
          <w:szCs w:val="24"/>
        </w:rPr>
        <w:t>επιστρέφω</w:t>
      </w:r>
      <w:r w:rsidRPr="00BF33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2E16" w:rsidRPr="00BF3334">
        <w:rPr>
          <w:rFonts w:ascii="Times New Roman" w:hAnsi="Times New Roman" w:cs="Times New Roman"/>
          <w:color w:val="000000"/>
          <w:sz w:val="24"/>
          <w:szCs w:val="24"/>
        </w:rPr>
        <w:t xml:space="preserve">την κατάσταση </w:t>
      </w:r>
      <w:r w:rsidRPr="00BF3334">
        <w:rPr>
          <w:rFonts w:ascii="Times New Roman" w:hAnsi="Times New Roman" w:cs="Times New Roman"/>
          <w:color w:val="000000"/>
          <w:sz w:val="24"/>
          <w:szCs w:val="24"/>
        </w:rPr>
        <w:t xml:space="preserve">στην υπηρεσία υπογεγραμμένη και αφού υπογραφεί και από τον εντεταλμένο υπάλληλο της Υπηρεσίας αποτελεί πιστοποίηση για την εκτέλεση της εργασίας. </w:t>
      </w:r>
    </w:p>
    <w:p w:rsidR="00BF3334" w:rsidRPr="00BF3334" w:rsidRDefault="00C81931" w:rsidP="00BF3334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BF333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Επαναφορά υδροδότησης ακινήτου</w:t>
      </w:r>
      <w:r w:rsidR="009353C6" w:rsidRPr="00BF333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Pr="00BF33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1931" w:rsidRPr="00BF3334" w:rsidRDefault="00C81931" w:rsidP="00BF333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BF3334">
        <w:rPr>
          <w:rFonts w:ascii="Times New Roman" w:hAnsi="Times New Roman" w:cs="Times New Roman"/>
          <w:color w:val="000000"/>
          <w:sz w:val="24"/>
          <w:szCs w:val="24"/>
        </w:rPr>
        <w:t xml:space="preserve">Όταν ο καταναλωτής που του διακόπηκε η υδροδότηση, τακτοποιήσει την οφειλή του, η Υπηρεσία θα πρέπει άμεσα να τον επανασυνδέσει. Ανάλογα με την ροή των πληρωμών θα </w:t>
      </w:r>
      <w:r w:rsidR="00E62E16" w:rsidRPr="00BF3334">
        <w:rPr>
          <w:rFonts w:ascii="Times New Roman" w:hAnsi="Times New Roman" w:cs="Times New Roman"/>
          <w:color w:val="000000"/>
          <w:sz w:val="24"/>
          <w:szCs w:val="24"/>
        </w:rPr>
        <w:t>παραλαμβάνω</w:t>
      </w:r>
      <w:r w:rsidRPr="00BF3334">
        <w:rPr>
          <w:rFonts w:ascii="Times New Roman" w:hAnsi="Times New Roman" w:cs="Times New Roman"/>
          <w:color w:val="000000"/>
          <w:sz w:val="24"/>
          <w:szCs w:val="24"/>
        </w:rPr>
        <w:t xml:space="preserve"> ξεχωριστή έντυπη εντολή από την Υπηρεσία για την αφαίρεση της τάπας και την επαναυδροδότηση του ακινήτου. Η επιστροφή της γρα</w:t>
      </w:r>
      <w:r w:rsidR="009353C6" w:rsidRPr="00BF3334">
        <w:rPr>
          <w:rFonts w:ascii="Times New Roman" w:hAnsi="Times New Roman" w:cs="Times New Roman"/>
          <w:color w:val="000000"/>
          <w:sz w:val="24"/>
          <w:szCs w:val="24"/>
        </w:rPr>
        <w:t>π</w:t>
      </w:r>
      <w:r w:rsidRPr="00BF3334">
        <w:rPr>
          <w:rFonts w:ascii="Times New Roman" w:hAnsi="Times New Roman" w:cs="Times New Roman"/>
          <w:color w:val="000000"/>
          <w:sz w:val="24"/>
          <w:szCs w:val="24"/>
        </w:rPr>
        <w:t xml:space="preserve">τής εντολής και της τάπας που αφαιρέθηκε, με τις σχετικές υπογραφές (αναδόχου – Υπηρεσίας), θα αποτελούν πιστοποίηση για την εκτέλεση της εργασίας. </w:t>
      </w:r>
    </w:p>
    <w:p w:rsidR="00BF3334" w:rsidRPr="00BF3334" w:rsidRDefault="00C81931" w:rsidP="00BF3334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BF333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Καταγραφή και αποκατάσταση προβληματικών φρεατίων με αλλαγή – μεταφορά υδρομετρητή.</w:t>
      </w:r>
      <w:r w:rsidRPr="00BF33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1931" w:rsidRPr="00BF3334" w:rsidRDefault="00C81931" w:rsidP="00BF333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BF3334">
        <w:rPr>
          <w:rFonts w:ascii="Times New Roman" w:hAnsi="Times New Roman" w:cs="Times New Roman"/>
          <w:color w:val="000000"/>
          <w:sz w:val="24"/>
          <w:szCs w:val="24"/>
        </w:rPr>
        <w:t xml:space="preserve">Σε πολλές περιπτώσεις οι 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υδρομετρητές που χρήζουν αφαίρεσης ή αντικατάστασης βρίσκονται εντός προβληματικών – καλυμμένων με διάφορα υλικά φρεατίων με σωληνώσεις σαθρές. Στην περίπτωση αυτή θα καθαρίζεται το φρεάτιο και ο υδρομετρητής εάν είναι δυνατόν θα 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lastRenderedPageBreak/>
        <w:t>μεταφέρεται σε σημείο εκτός φρεατίου μπροστά από το ακίνητο. Σε κάθε περίπτωση η παραπάνω εργασία θα συνοδεύεται με φωτογραφία του φρεατίου πριν και μετά την επέμβαση και στη φωτογραφία θα αναγράφεται η ακριβής διεύθυνση και το όνομα του υδροδοτούμενου. Σε κάθε περίπτωση οι φωτογραφίες αποτελούν αποδεικτικό στοιχείο εκτέλεσης της εργασίας. Σε περίπτωση μεταφοράς του υδρομετρητή, απαιτείται</w:t>
      </w:r>
      <w:r w:rsidRPr="00BF3334">
        <w:rPr>
          <w:rFonts w:ascii="Times New Roman" w:hAnsi="Times New Roman" w:cs="Times New Roman"/>
          <w:color w:val="000000"/>
          <w:sz w:val="24"/>
          <w:szCs w:val="24"/>
        </w:rPr>
        <w:t xml:space="preserve"> και η αλλαγή των σωληνώσεων. Δεν επιτρέπεται να υπάρχουν εντός του φρεατίου ή εκτός σωληνώσεις από χαλκό ή σίδηρο ή άλλο υλικό εκτός από PP ή PE. </w:t>
      </w:r>
    </w:p>
    <w:p w:rsidR="00C81931" w:rsidRPr="00C81931" w:rsidRDefault="00C81931" w:rsidP="00EC44B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Το Ωράριο της ελάχιστης παρουσίας – εργασίας του προσωπικού </w:t>
      </w:r>
      <w:r w:rsidR="00E62E16" w:rsidRPr="00E62E16">
        <w:rPr>
          <w:rFonts w:ascii="Times New Roman" w:hAnsi="Times New Roman" w:cs="Times New Roman"/>
          <w:color w:val="000000"/>
          <w:sz w:val="24"/>
          <w:szCs w:val="24"/>
        </w:rPr>
        <w:t>μου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 για την εκτέλεση όλων των παραπάνω εργασιών θα είναι αντίστοιχα το εξής: </w:t>
      </w:r>
    </w:p>
    <w:p w:rsidR="00C81931" w:rsidRPr="00C81931" w:rsidRDefault="00C81931" w:rsidP="00EC44B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Για την Διανομή ειδοποιήσεων : από 07.30’ έως 15.00’. </w:t>
      </w:r>
    </w:p>
    <w:p w:rsidR="00C81931" w:rsidRPr="00C81931" w:rsidRDefault="00C81931" w:rsidP="00EC44B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Για την Διακοπή υδροδότησης ακινήτου : από 07.30’ έως 12.00’. </w:t>
      </w:r>
    </w:p>
    <w:p w:rsidR="00C81931" w:rsidRPr="00C81931" w:rsidRDefault="00C81931" w:rsidP="00EC44B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C81931">
        <w:rPr>
          <w:rFonts w:ascii="Times New Roman" w:hAnsi="Times New Roman" w:cs="Times New Roman"/>
          <w:color w:val="000000"/>
          <w:sz w:val="24"/>
          <w:szCs w:val="24"/>
        </w:rPr>
        <w:t>Για τον Έλεγχο αυθαίρετης επανασύνδεσης</w:t>
      </w:r>
      <w:r w:rsidR="0093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3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υδροδότησης : από 07.30’ έως 14.00’. </w:t>
      </w:r>
    </w:p>
    <w:p w:rsidR="00C81931" w:rsidRPr="00C81931" w:rsidRDefault="00C81931" w:rsidP="00EC44B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Για την Επαναφορά υδροδότησης ακινήτου : από 07.30’ έως 15.00’. </w:t>
      </w:r>
    </w:p>
    <w:p w:rsidR="00C81931" w:rsidRPr="0098357F" w:rsidRDefault="00C81931" w:rsidP="00EC44B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Το παραπάνω ωράριο ισχύει 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για τις εργάσιμες ημέρες. </w:t>
      </w:r>
    </w:p>
    <w:p w:rsidR="009353C6" w:rsidRPr="0098357F" w:rsidRDefault="009353C6" w:rsidP="00EC44B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</w:p>
    <w:p w:rsidR="00C81931" w:rsidRPr="0098357F" w:rsidRDefault="00C81931" w:rsidP="00EC44B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98357F">
        <w:rPr>
          <w:rFonts w:ascii="Times New Roman" w:hAnsi="Times New Roman" w:cs="Times New Roman"/>
          <w:b/>
          <w:color w:val="000000"/>
          <w:sz w:val="24"/>
          <w:szCs w:val="24"/>
        </w:rPr>
        <w:t>Άρθρο 3ο :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 Απαιτούμενος αριθμός προσωπικού</w:t>
      </w:r>
      <w:r w:rsidR="009353C6"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>/ Προσόντα Αναδόχου – εργαζομένων</w:t>
      </w:r>
      <w:r w:rsidR="009353C6" w:rsidRPr="009835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1931" w:rsidRPr="0098357F" w:rsidRDefault="00C81931" w:rsidP="00EC44B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Ο αριθμός του προσωπικού που θα </w:t>
      </w:r>
      <w:r w:rsidR="00E62E16" w:rsidRPr="0098357F">
        <w:rPr>
          <w:rFonts w:ascii="Times New Roman" w:hAnsi="Times New Roman" w:cs="Times New Roman"/>
          <w:color w:val="000000"/>
          <w:sz w:val="24"/>
          <w:szCs w:val="24"/>
        </w:rPr>
        <w:t>απασχολήσω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 θα είναι τουλάχιστον </w:t>
      </w:r>
      <w:r w:rsidR="009353C6" w:rsidRPr="0098357F">
        <w:rPr>
          <w:rFonts w:ascii="Times New Roman" w:hAnsi="Times New Roman" w:cs="Times New Roman"/>
          <w:color w:val="000000"/>
          <w:sz w:val="24"/>
          <w:szCs w:val="24"/>
        </w:rPr>
        <w:t>δύο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 τεχνίτες</w:t>
      </w:r>
      <w:r w:rsidR="000A07AA"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 υδραυλικοί</w:t>
      </w:r>
      <w:r w:rsidR="00752F56"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 ή  ένα (1) υδραυλικό Α΄ τάξης και ένα (1) βοηθό Τεχνίτη Υδραυλικού</w:t>
      </w:r>
      <w:r w:rsidR="006239AE"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 και ένας διοικητικός υπάλληλος</w:t>
      </w:r>
      <w:r w:rsidR="00E62E16" w:rsidRPr="0098357F">
        <w:rPr>
          <w:rFonts w:ascii="Times New Roman" w:hAnsi="Times New Roman" w:cs="Times New Roman"/>
          <w:color w:val="000000"/>
          <w:sz w:val="24"/>
          <w:szCs w:val="24"/>
        </w:rPr>
        <w:t>, ώστε να είμαι σε θέση να εκτελώ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 απρόσκοπτα, καθημερινά (εκτός Σαββατοκύριακων και αργιών), τις παρακάτω τουλάχιστον εργασίες: </w:t>
      </w:r>
    </w:p>
    <w:p w:rsidR="00C81931" w:rsidRPr="0098357F" w:rsidRDefault="00C81931" w:rsidP="002369A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Τουλάχιστον </w:t>
      </w:r>
      <w:r w:rsidR="002369A1" w:rsidRPr="0098357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0 ειδοποιήσεις για διακοπή υδροδότησης, ή </w:t>
      </w:r>
    </w:p>
    <w:p w:rsidR="00C81931" w:rsidRPr="00C81931" w:rsidRDefault="00C81931" w:rsidP="002369A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Τουλάχιστον </w:t>
      </w:r>
      <w:r w:rsidR="002369A1" w:rsidRPr="0098357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>0 εντολές διακοπής υδροδότησης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 και </w:t>
      </w:r>
      <w:r w:rsidR="002369A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0 επανασυνδέσεις, ή </w:t>
      </w:r>
    </w:p>
    <w:p w:rsidR="00C81931" w:rsidRPr="00C81931" w:rsidRDefault="00C81931" w:rsidP="002369A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Τουλάχιστον </w:t>
      </w:r>
      <w:r w:rsidR="002369A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0 ελέγχους των αυθαίρετων υδροδοτήσεων, ή </w:t>
      </w:r>
    </w:p>
    <w:p w:rsidR="00C81931" w:rsidRPr="00C81931" w:rsidRDefault="00C81931" w:rsidP="002369A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Συνολικά </w:t>
      </w:r>
      <w:r w:rsidR="002369A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0 εντολές όλων των παραπάνω κατηγοριών. </w:t>
      </w:r>
    </w:p>
    <w:p w:rsidR="00C81931" w:rsidRPr="00C81931" w:rsidRDefault="00C81931" w:rsidP="002369A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Αποκατάσταση φρεατίων ανάλογα με τις ανάγκες και τις προτεραιότητες. </w:t>
      </w:r>
    </w:p>
    <w:p w:rsidR="006239AE" w:rsidRPr="006239AE" w:rsidRDefault="00C81931" w:rsidP="002369A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C81931">
        <w:rPr>
          <w:rFonts w:ascii="Times New Roman" w:hAnsi="Times New Roman" w:cs="Times New Roman"/>
          <w:color w:val="000000"/>
          <w:sz w:val="24"/>
          <w:szCs w:val="24"/>
        </w:rPr>
        <w:t>Οι εργαζόμενοι</w:t>
      </w:r>
      <w:r w:rsidR="00711187">
        <w:rPr>
          <w:rFonts w:ascii="Times New Roman" w:hAnsi="Times New Roman" w:cs="Times New Roman"/>
          <w:color w:val="000000"/>
          <w:sz w:val="24"/>
          <w:szCs w:val="24"/>
        </w:rPr>
        <w:t xml:space="preserve"> και ο εξοπλισμός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 που θα χρησιμοποιηθούν για την εκτέλεση όλων των παραπάνω εργασιών, θα  είναι</w:t>
      </w:r>
      <w:r w:rsidR="006239AE" w:rsidRPr="006239A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62E16" w:rsidRPr="00E8602D" w:rsidRDefault="00E62E16" w:rsidP="006239AE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9588" w:type="dxa"/>
        <w:tblLook w:val="04A0"/>
      </w:tblPr>
      <w:tblGrid>
        <w:gridCol w:w="1480"/>
        <w:gridCol w:w="1908"/>
        <w:gridCol w:w="1737"/>
        <w:gridCol w:w="1511"/>
        <w:gridCol w:w="1497"/>
        <w:gridCol w:w="1455"/>
      </w:tblGrid>
      <w:tr w:rsidR="000069FD" w:rsidRPr="0098357F" w:rsidTr="000069FD">
        <w:tc>
          <w:tcPr>
            <w:tcW w:w="1500" w:type="dxa"/>
          </w:tcPr>
          <w:p w:rsidR="000069FD" w:rsidRPr="0098357F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835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α/α</w:t>
            </w:r>
          </w:p>
        </w:tc>
        <w:tc>
          <w:tcPr>
            <w:tcW w:w="1825" w:type="dxa"/>
          </w:tcPr>
          <w:p w:rsidR="000069FD" w:rsidRPr="0098357F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835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Ονοματεπώνυμο</w:t>
            </w:r>
          </w:p>
        </w:tc>
        <w:tc>
          <w:tcPr>
            <w:tcW w:w="1745" w:type="dxa"/>
          </w:tcPr>
          <w:p w:rsidR="000069FD" w:rsidRPr="0098357F" w:rsidRDefault="000069FD" w:rsidP="006B5FE2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835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Τάξη </w:t>
            </w:r>
          </w:p>
        </w:tc>
        <w:tc>
          <w:tcPr>
            <w:tcW w:w="1513" w:type="dxa"/>
          </w:tcPr>
          <w:p w:rsidR="000069FD" w:rsidRPr="0098357F" w:rsidRDefault="000069FD" w:rsidP="006B5FE2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835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Αρ. </w:t>
            </w:r>
            <w:r w:rsidRPr="009835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Αδείας</w:t>
            </w:r>
          </w:p>
        </w:tc>
        <w:tc>
          <w:tcPr>
            <w:tcW w:w="1524" w:type="dxa"/>
          </w:tcPr>
          <w:p w:rsidR="000069FD" w:rsidRPr="0098357F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1" w:type="dxa"/>
          </w:tcPr>
          <w:p w:rsidR="000069FD" w:rsidRPr="0098357F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69FD" w:rsidRPr="000069FD" w:rsidTr="000069FD">
        <w:tc>
          <w:tcPr>
            <w:tcW w:w="1500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9FD" w:rsidRPr="000069FD" w:rsidTr="000069FD">
        <w:tc>
          <w:tcPr>
            <w:tcW w:w="1500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9FD" w:rsidRPr="000069FD" w:rsidTr="000069FD">
        <w:tc>
          <w:tcPr>
            <w:tcW w:w="1500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9FD" w:rsidRPr="000069FD" w:rsidTr="000069FD">
        <w:tc>
          <w:tcPr>
            <w:tcW w:w="1500" w:type="dxa"/>
          </w:tcPr>
          <w:p w:rsidR="000069FD" w:rsidRPr="0098357F" w:rsidRDefault="000069FD" w:rsidP="007C0644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835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α/α</w:t>
            </w:r>
          </w:p>
        </w:tc>
        <w:tc>
          <w:tcPr>
            <w:tcW w:w="1825" w:type="dxa"/>
          </w:tcPr>
          <w:p w:rsidR="000069FD" w:rsidRPr="0098357F" w:rsidRDefault="000069FD" w:rsidP="007C0644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835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Ονοματεπώνυμο</w:t>
            </w:r>
          </w:p>
        </w:tc>
        <w:tc>
          <w:tcPr>
            <w:tcW w:w="1745" w:type="dxa"/>
          </w:tcPr>
          <w:p w:rsidR="000069FD" w:rsidRPr="0098357F" w:rsidRDefault="000069FD" w:rsidP="00937A5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835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Κατηγορία    (ΠΕ, ΤΕ,ΔΕ)</w:t>
            </w:r>
          </w:p>
        </w:tc>
        <w:tc>
          <w:tcPr>
            <w:tcW w:w="1513" w:type="dxa"/>
          </w:tcPr>
          <w:p w:rsidR="000069FD" w:rsidRPr="0098357F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835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Β</w:t>
            </w:r>
            <w:r w:rsidRPr="009835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εβ. </w:t>
            </w:r>
            <w:r w:rsidRPr="009835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Χρησης υπολογιστή</w:t>
            </w:r>
          </w:p>
        </w:tc>
        <w:tc>
          <w:tcPr>
            <w:tcW w:w="1524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9FD" w:rsidRPr="000069FD" w:rsidTr="000069FD">
        <w:tc>
          <w:tcPr>
            <w:tcW w:w="1500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9FD" w:rsidRPr="000069FD" w:rsidTr="000069FD">
        <w:tc>
          <w:tcPr>
            <w:tcW w:w="1500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9FD" w:rsidRPr="000069FD" w:rsidTr="000069FD">
        <w:tc>
          <w:tcPr>
            <w:tcW w:w="1500" w:type="dxa"/>
          </w:tcPr>
          <w:p w:rsidR="000069FD" w:rsidRPr="0098357F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35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α/α</w:t>
            </w:r>
          </w:p>
        </w:tc>
        <w:tc>
          <w:tcPr>
            <w:tcW w:w="1825" w:type="dxa"/>
          </w:tcPr>
          <w:p w:rsidR="000069FD" w:rsidRPr="0098357F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35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Εξοπλισμός</w:t>
            </w:r>
          </w:p>
        </w:tc>
        <w:tc>
          <w:tcPr>
            <w:tcW w:w="1745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9FD" w:rsidRPr="000069FD" w:rsidTr="000069FD">
        <w:tc>
          <w:tcPr>
            <w:tcW w:w="1500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</w:tcPr>
          <w:p w:rsidR="000069FD" w:rsidRPr="000069FD" w:rsidRDefault="000069FD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57F" w:rsidRPr="000069FD" w:rsidTr="000069FD">
        <w:tc>
          <w:tcPr>
            <w:tcW w:w="1500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57F" w:rsidRPr="000069FD" w:rsidTr="000069FD">
        <w:tc>
          <w:tcPr>
            <w:tcW w:w="1500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57F" w:rsidRPr="000069FD" w:rsidTr="000069FD">
        <w:tc>
          <w:tcPr>
            <w:tcW w:w="1500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57F" w:rsidRPr="000069FD" w:rsidTr="000069FD">
        <w:tc>
          <w:tcPr>
            <w:tcW w:w="1500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57F" w:rsidRPr="000069FD" w:rsidTr="000069FD">
        <w:tc>
          <w:tcPr>
            <w:tcW w:w="1500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57F" w:rsidRPr="000069FD" w:rsidTr="000069FD">
        <w:tc>
          <w:tcPr>
            <w:tcW w:w="1500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</w:tcPr>
          <w:p w:rsidR="0098357F" w:rsidRPr="000069FD" w:rsidRDefault="0098357F" w:rsidP="006239A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62E16" w:rsidRPr="000069FD" w:rsidRDefault="00E62E16" w:rsidP="006239AE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</w:p>
    <w:p w:rsidR="00C81931" w:rsidRPr="006239AE" w:rsidRDefault="00C81931" w:rsidP="006239AE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6239AE">
        <w:rPr>
          <w:rFonts w:ascii="Times New Roman" w:hAnsi="Times New Roman" w:cs="Times New Roman"/>
          <w:color w:val="000000"/>
          <w:sz w:val="24"/>
          <w:szCs w:val="24"/>
        </w:rPr>
        <w:t xml:space="preserve">Για την απόδειξη - εξασφάλιση των απαραιτήτων προσόντων του προσωπικού </w:t>
      </w:r>
      <w:r w:rsidR="00937A5F" w:rsidRPr="00937A5F">
        <w:rPr>
          <w:rFonts w:ascii="Times New Roman" w:hAnsi="Times New Roman" w:cs="Times New Roman"/>
          <w:color w:val="000000"/>
          <w:sz w:val="24"/>
          <w:szCs w:val="24"/>
        </w:rPr>
        <w:t>μ</w:t>
      </w:r>
      <w:r w:rsidRPr="006239AE">
        <w:rPr>
          <w:rFonts w:ascii="Times New Roman" w:hAnsi="Times New Roman" w:cs="Times New Roman"/>
          <w:color w:val="000000"/>
          <w:sz w:val="24"/>
          <w:szCs w:val="24"/>
        </w:rPr>
        <w:t xml:space="preserve">ου </w:t>
      </w:r>
      <w:r w:rsidR="007B75AE">
        <w:rPr>
          <w:rFonts w:ascii="Times New Roman" w:hAnsi="Times New Roman" w:cs="Times New Roman"/>
          <w:color w:val="000000"/>
          <w:sz w:val="24"/>
          <w:szCs w:val="24"/>
        </w:rPr>
        <w:t xml:space="preserve">θα </w:t>
      </w:r>
      <w:r w:rsidR="00937A5F">
        <w:rPr>
          <w:rFonts w:ascii="Times New Roman" w:hAnsi="Times New Roman" w:cs="Times New Roman"/>
          <w:color w:val="000000"/>
          <w:sz w:val="24"/>
          <w:szCs w:val="24"/>
        </w:rPr>
        <w:t>προσκομί</w:t>
      </w:r>
      <w:r w:rsidR="007B75AE">
        <w:rPr>
          <w:rFonts w:ascii="Times New Roman" w:hAnsi="Times New Roman" w:cs="Times New Roman"/>
          <w:color w:val="000000"/>
          <w:sz w:val="24"/>
          <w:szCs w:val="24"/>
        </w:rPr>
        <w:t>σ</w:t>
      </w:r>
      <w:r w:rsidR="00937A5F" w:rsidRPr="00937A5F">
        <w:rPr>
          <w:rFonts w:ascii="Times New Roman" w:hAnsi="Times New Roman" w:cs="Times New Roman"/>
          <w:color w:val="000000"/>
          <w:sz w:val="24"/>
          <w:szCs w:val="24"/>
        </w:rPr>
        <w:t>ω</w:t>
      </w:r>
      <w:r w:rsidRPr="006239AE">
        <w:rPr>
          <w:rFonts w:ascii="Times New Roman" w:hAnsi="Times New Roman" w:cs="Times New Roman"/>
          <w:color w:val="000000"/>
          <w:sz w:val="24"/>
          <w:szCs w:val="24"/>
        </w:rPr>
        <w:t xml:space="preserve"> αποδεικτικά στοιχεία, που να αποδεικνύουν την ειδικότητα και το μορφωτικό επίπεδο. </w:t>
      </w:r>
    </w:p>
    <w:p w:rsidR="00C81931" w:rsidRPr="0098357F" w:rsidRDefault="00C81931" w:rsidP="002369A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Όλα τα εργαλεία και τα μεταφορικά μέσα που θα </w:t>
      </w:r>
      <w:r w:rsidR="00752F56" w:rsidRPr="0098357F">
        <w:rPr>
          <w:rFonts w:ascii="Times New Roman" w:hAnsi="Times New Roman" w:cs="Times New Roman"/>
          <w:color w:val="000000"/>
          <w:sz w:val="24"/>
          <w:szCs w:val="24"/>
        </w:rPr>
        <w:t>χρησιμοποιηθούν προκειμένου την άρτια εκτέλεση των ανωτέρω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 θα είναι δικά </w:t>
      </w:r>
      <w:r w:rsidR="00752F56" w:rsidRPr="0098357F">
        <w:rPr>
          <w:rFonts w:ascii="Times New Roman" w:hAnsi="Times New Roman" w:cs="Times New Roman"/>
          <w:color w:val="000000"/>
          <w:sz w:val="24"/>
          <w:szCs w:val="24"/>
        </w:rPr>
        <w:t>μ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>ου, εκτός από τους μηχανισμούς ασφαλείας</w:t>
      </w:r>
      <w:r w:rsidR="00752F56" w:rsidRPr="0098357F">
        <w:rPr>
          <w:rFonts w:ascii="Times New Roman" w:hAnsi="Times New Roman" w:cs="Times New Roman"/>
          <w:color w:val="000000"/>
          <w:sz w:val="24"/>
          <w:szCs w:val="24"/>
        </w:rPr>
        <w:t>, τις ορειχάλκινες τάπες και τα υδρόμετρα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 που θα τα χορηγεί η υπηρεσία. </w:t>
      </w:r>
    </w:p>
    <w:p w:rsidR="00C81931" w:rsidRPr="0098357F" w:rsidRDefault="00C81931" w:rsidP="002369A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98357F">
        <w:rPr>
          <w:rFonts w:ascii="Times New Roman" w:hAnsi="Times New Roman" w:cs="Times New Roman"/>
          <w:b/>
          <w:color w:val="000000"/>
          <w:sz w:val="24"/>
          <w:szCs w:val="24"/>
        </w:rPr>
        <w:t>Άρθρο 4ο :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 Ασφάλεια – σήμανση προσωπικού </w:t>
      </w:r>
    </w:p>
    <w:p w:rsidR="00C81931" w:rsidRPr="00C81931" w:rsidRDefault="00C81931" w:rsidP="002369A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Κατά την διάρκεια της εργασίας </w:t>
      </w:r>
      <w:r w:rsidR="007B75AE" w:rsidRPr="0098357F">
        <w:rPr>
          <w:rFonts w:ascii="Times New Roman" w:hAnsi="Times New Roman" w:cs="Times New Roman"/>
          <w:color w:val="000000"/>
          <w:sz w:val="24"/>
          <w:szCs w:val="24"/>
        </w:rPr>
        <w:t>φέρω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 ακέραια την ευθύνη για κάθε ατύχημα που μπορεί να συμβεί </w:t>
      </w:r>
      <w:r w:rsidR="007B75AE" w:rsidRPr="0098357F">
        <w:rPr>
          <w:rFonts w:ascii="Times New Roman" w:hAnsi="Times New Roman" w:cs="Times New Roman"/>
          <w:color w:val="000000"/>
          <w:sz w:val="24"/>
          <w:szCs w:val="24"/>
        </w:rPr>
        <w:t>σε εμένα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, στο λοιπό προσωπικό </w:t>
      </w:r>
      <w:r w:rsidR="007B75AE" w:rsidRPr="0098357F">
        <w:rPr>
          <w:rFonts w:ascii="Times New Roman" w:hAnsi="Times New Roman" w:cs="Times New Roman"/>
          <w:color w:val="000000"/>
          <w:sz w:val="24"/>
          <w:szCs w:val="24"/>
        </w:rPr>
        <w:t>μ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>ου ή σε τρίτους και εί</w:t>
      </w:r>
      <w:r w:rsidR="007B75AE" w:rsidRPr="0098357F">
        <w:rPr>
          <w:rFonts w:ascii="Times New Roman" w:hAnsi="Times New Roman" w:cs="Times New Roman"/>
          <w:color w:val="000000"/>
          <w:sz w:val="24"/>
          <w:szCs w:val="24"/>
        </w:rPr>
        <w:t>μ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>αι ο αποκλειστικά υπεύθυνος για την ασφάλιση στους κατά νόμο ασφαλιστικούς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 φορείς </w:t>
      </w:r>
      <w:r w:rsidR="00752F56">
        <w:rPr>
          <w:rFonts w:ascii="Times New Roman" w:hAnsi="Times New Roman" w:cs="Times New Roman"/>
          <w:color w:val="000000"/>
          <w:sz w:val="24"/>
          <w:szCs w:val="24"/>
        </w:rPr>
        <w:t>εμού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 όπως και του προσωπικού </w:t>
      </w:r>
      <w:r w:rsidR="00752F56">
        <w:rPr>
          <w:rFonts w:ascii="Times New Roman" w:hAnsi="Times New Roman" w:cs="Times New Roman"/>
          <w:color w:val="000000"/>
          <w:sz w:val="24"/>
          <w:szCs w:val="24"/>
        </w:rPr>
        <w:t>μ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>ου, επιβαρύν</w:t>
      </w:r>
      <w:r w:rsidR="00752F56">
        <w:rPr>
          <w:rFonts w:ascii="Times New Roman" w:hAnsi="Times New Roman" w:cs="Times New Roman"/>
          <w:color w:val="000000"/>
          <w:sz w:val="24"/>
          <w:szCs w:val="24"/>
        </w:rPr>
        <w:t>ομαι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 δε ως εξυπακούεται με την καταβολή των αντίστοιχων ασφαλιστικών εισφορών. </w:t>
      </w:r>
    </w:p>
    <w:p w:rsidR="00C81931" w:rsidRPr="0098357F" w:rsidRDefault="00C81931" w:rsidP="002369A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C81931">
        <w:rPr>
          <w:rFonts w:ascii="Times New Roman" w:hAnsi="Times New Roman" w:cs="Times New Roman"/>
          <w:color w:val="000000"/>
          <w:sz w:val="24"/>
          <w:szCs w:val="24"/>
        </w:rPr>
        <w:t>Θα λαμβάν</w:t>
      </w:r>
      <w:r w:rsidR="00752F56">
        <w:rPr>
          <w:rFonts w:ascii="Times New Roman" w:hAnsi="Times New Roman" w:cs="Times New Roman"/>
          <w:color w:val="000000"/>
          <w:sz w:val="24"/>
          <w:szCs w:val="24"/>
        </w:rPr>
        <w:t>ω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 τα κατάλληλα 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μέτρα ώστε να μην υπάρξει ατύχημα στους εργαζόμενους ή στους διερχόμενους (πεζούς και οχήματα) και η κυκλοφορία να παρεμποδίζεται όσο το δυνατόν λιγότερο. </w:t>
      </w:r>
    </w:p>
    <w:p w:rsidR="00C81931" w:rsidRPr="0098357F" w:rsidRDefault="00C81931" w:rsidP="002369A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Οι εργαζόμενοι κατά την εκτέλεση όλων των παραπάνω εργασιών, θα πρέπει να φέρουν διακριτικό σήμα με το λογότυπο : </w:t>
      </w:r>
      <w:r w:rsidR="000A07AA" w:rsidRPr="0098357F">
        <w:rPr>
          <w:rFonts w:ascii="Times New Roman" w:hAnsi="Times New Roman" w:cs="Times New Roman"/>
          <w:color w:val="000000"/>
          <w:sz w:val="24"/>
          <w:szCs w:val="24"/>
        </w:rPr>
        <w:t>“Ε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>ΡΓΑΣΙΕΣ ΓΙΑ ΛΟΓΑΡΙΑΣΜΟ ΤΗΣ ΔΕΥΑ</w:t>
      </w:r>
      <w:r w:rsidR="000A07AA" w:rsidRPr="0098357F">
        <w:rPr>
          <w:rFonts w:ascii="Times New Roman" w:hAnsi="Times New Roman" w:cs="Times New Roman"/>
          <w:color w:val="000000"/>
          <w:sz w:val="24"/>
          <w:szCs w:val="24"/>
        </w:rPr>
        <w:t>Γ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” τα οποία σήματα θα χορηγούνται από την Υπηρεσία. </w:t>
      </w:r>
    </w:p>
    <w:p w:rsidR="00C81931" w:rsidRPr="0098357F" w:rsidRDefault="00C81931" w:rsidP="002369A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98357F">
        <w:rPr>
          <w:rFonts w:ascii="Times New Roman" w:hAnsi="Times New Roman" w:cs="Times New Roman"/>
          <w:b/>
          <w:color w:val="000000"/>
          <w:sz w:val="24"/>
          <w:szCs w:val="24"/>
        </w:rPr>
        <w:t>Άρθρο 5ο :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 xml:space="preserve"> Ελάχιστος αριθμός ανάθεσης εργασιών σε μια μέρα </w:t>
      </w:r>
    </w:p>
    <w:p w:rsidR="00C81931" w:rsidRPr="00C81931" w:rsidRDefault="00C81931" w:rsidP="002369A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98357F">
        <w:rPr>
          <w:rFonts w:ascii="Times New Roman" w:hAnsi="Times New Roman" w:cs="Times New Roman"/>
          <w:color w:val="000000"/>
          <w:sz w:val="24"/>
          <w:szCs w:val="24"/>
        </w:rPr>
        <w:t>Η Δ.Ε.Υ.Α.</w:t>
      </w:r>
      <w:r w:rsidR="000A07AA" w:rsidRPr="0098357F">
        <w:rPr>
          <w:rFonts w:ascii="Times New Roman" w:hAnsi="Times New Roman" w:cs="Times New Roman"/>
          <w:color w:val="000000"/>
          <w:sz w:val="24"/>
          <w:szCs w:val="24"/>
        </w:rPr>
        <w:t>Γ</w:t>
      </w:r>
      <w:r w:rsidRPr="0098357F">
        <w:rPr>
          <w:rFonts w:ascii="Times New Roman" w:hAnsi="Times New Roman" w:cs="Times New Roman"/>
          <w:color w:val="000000"/>
          <w:sz w:val="24"/>
          <w:szCs w:val="24"/>
        </w:rPr>
        <w:t>. δεν δεσμεύεται, με την υπογραφή της σύμβασης, να δίδει καθημερινά εντολές εργασίας στον ανάδοχο προς εκτέλεση. Πιθανά κάποιες ημέρες να δοθούν προς εκτέλεση λιγότερες εντολές, από αυτές που αναφέρονται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 στο άρθρο 3 της παρούσας, ή και καμία,</w:t>
      </w:r>
      <w:r w:rsidR="000A07AA">
        <w:rPr>
          <w:rFonts w:ascii="Times New Roman" w:hAnsi="Times New Roman" w:cs="Times New Roman"/>
          <w:color w:val="000000"/>
          <w:sz w:val="24"/>
          <w:szCs w:val="24"/>
        </w:rPr>
        <w:t xml:space="preserve"> αλλά το ελάχιστο προσωπικό των δύο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A07A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>) ατόμων θα είναι πάντα διαθέσιμο και παρών κατά τις εργάσιμες ημέρες και ώρες στα γραφεία της ΔΕΥΑ</w:t>
      </w:r>
      <w:r w:rsidR="000A07AA">
        <w:rPr>
          <w:rFonts w:ascii="Times New Roman" w:hAnsi="Times New Roman" w:cs="Times New Roman"/>
          <w:color w:val="000000"/>
          <w:sz w:val="24"/>
          <w:szCs w:val="24"/>
        </w:rPr>
        <w:t>Γ</w:t>
      </w:r>
      <w:r w:rsidRPr="00C8193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269E6" w:rsidRDefault="00C81931" w:rsidP="00752F56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C81931">
        <w:rPr>
          <w:rFonts w:ascii="Times New Roman" w:hAnsi="Times New Roman" w:cs="Times New Roman"/>
          <w:color w:val="000000"/>
          <w:sz w:val="24"/>
          <w:szCs w:val="24"/>
        </w:rPr>
        <w:t>Γενικά όμως οι εντολές θα ομαδοποιούνται ανά Τομέα.</w:t>
      </w:r>
      <w:r w:rsidR="0075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42BBD" w:rsidRDefault="00742BBD" w:rsidP="00752F56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</w:p>
    <w:p w:rsidR="008269E6" w:rsidRPr="00742BBD" w:rsidRDefault="00742BBD" w:rsidP="00742B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2BBD">
        <w:rPr>
          <w:rFonts w:ascii="Times New Roman" w:hAnsi="Times New Roman" w:cs="Times New Roman"/>
          <w:b/>
          <w:color w:val="000000"/>
          <w:sz w:val="28"/>
          <w:szCs w:val="28"/>
        </w:rPr>
        <w:t>Ο προσφέρων</w:t>
      </w:r>
    </w:p>
    <w:p w:rsidR="00742BBD" w:rsidRPr="00742BBD" w:rsidRDefault="00742BBD" w:rsidP="00742B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2BBD">
        <w:rPr>
          <w:rFonts w:ascii="Times New Roman" w:hAnsi="Times New Roman" w:cs="Times New Roman"/>
          <w:i/>
          <w:color w:val="000000"/>
          <w:sz w:val="24"/>
          <w:szCs w:val="24"/>
        </w:rPr>
        <w:t>(Σφραγίδα  -Υπογραφή)</w:t>
      </w:r>
    </w:p>
    <w:sectPr w:rsidR="00742BBD" w:rsidRPr="00742BBD" w:rsidSect="00C25F72">
      <w:pgSz w:w="11906" w:h="16838"/>
      <w:pgMar w:top="1247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4F7" w:rsidRDefault="00F124F7" w:rsidP="008269E6">
      <w:r>
        <w:separator/>
      </w:r>
    </w:p>
  </w:endnote>
  <w:endnote w:type="continuationSeparator" w:id="0">
    <w:p w:rsidR="00F124F7" w:rsidRDefault="00F124F7" w:rsidP="00826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4F7" w:rsidRDefault="00F124F7" w:rsidP="008269E6">
      <w:r>
        <w:separator/>
      </w:r>
    </w:p>
  </w:footnote>
  <w:footnote w:type="continuationSeparator" w:id="0">
    <w:p w:rsidR="00F124F7" w:rsidRDefault="00F124F7" w:rsidP="008269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7F16"/>
    <w:multiLevelType w:val="hybridMultilevel"/>
    <w:tmpl w:val="A392985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4344C75"/>
    <w:multiLevelType w:val="multilevel"/>
    <w:tmpl w:val="29C00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5AF3"/>
    <w:rsid w:val="000001AF"/>
    <w:rsid w:val="000069FD"/>
    <w:rsid w:val="00067BE4"/>
    <w:rsid w:val="00084FEA"/>
    <w:rsid w:val="000A07AA"/>
    <w:rsid w:val="000A4395"/>
    <w:rsid w:val="000B1EFA"/>
    <w:rsid w:val="000B39EB"/>
    <w:rsid w:val="000C6EF2"/>
    <w:rsid w:val="001726E5"/>
    <w:rsid w:val="00222BFD"/>
    <w:rsid w:val="002369A1"/>
    <w:rsid w:val="00272C20"/>
    <w:rsid w:val="0029413E"/>
    <w:rsid w:val="002E14BD"/>
    <w:rsid w:val="00311616"/>
    <w:rsid w:val="003248DC"/>
    <w:rsid w:val="004B7FEC"/>
    <w:rsid w:val="004E5152"/>
    <w:rsid w:val="005059D9"/>
    <w:rsid w:val="00546124"/>
    <w:rsid w:val="00556DAF"/>
    <w:rsid w:val="005975B6"/>
    <w:rsid w:val="005D31F8"/>
    <w:rsid w:val="006239AE"/>
    <w:rsid w:val="006C687E"/>
    <w:rsid w:val="006F09D6"/>
    <w:rsid w:val="00711187"/>
    <w:rsid w:val="00742BBD"/>
    <w:rsid w:val="00752F56"/>
    <w:rsid w:val="007B75AE"/>
    <w:rsid w:val="008269E6"/>
    <w:rsid w:val="00834B85"/>
    <w:rsid w:val="00841183"/>
    <w:rsid w:val="00857878"/>
    <w:rsid w:val="008A5AF3"/>
    <w:rsid w:val="008B0FC2"/>
    <w:rsid w:val="00922CE5"/>
    <w:rsid w:val="009353C6"/>
    <w:rsid w:val="00937A5F"/>
    <w:rsid w:val="0095090A"/>
    <w:rsid w:val="0098357F"/>
    <w:rsid w:val="009D50B8"/>
    <w:rsid w:val="009E21D9"/>
    <w:rsid w:val="00A06A24"/>
    <w:rsid w:val="00A90DA5"/>
    <w:rsid w:val="00AB1FC3"/>
    <w:rsid w:val="00AC1F3B"/>
    <w:rsid w:val="00B56DDB"/>
    <w:rsid w:val="00B772B8"/>
    <w:rsid w:val="00BD2B95"/>
    <w:rsid w:val="00BF3334"/>
    <w:rsid w:val="00C25F72"/>
    <w:rsid w:val="00C81931"/>
    <w:rsid w:val="00D80FD1"/>
    <w:rsid w:val="00E62E16"/>
    <w:rsid w:val="00E8602D"/>
    <w:rsid w:val="00EC44BA"/>
    <w:rsid w:val="00EE579C"/>
    <w:rsid w:val="00F124F7"/>
    <w:rsid w:val="00F3077F"/>
    <w:rsid w:val="00F9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78"/>
  </w:style>
  <w:style w:type="paragraph" w:styleId="1">
    <w:name w:val="heading 1"/>
    <w:basedOn w:val="a"/>
    <w:next w:val="a"/>
    <w:link w:val="1Char"/>
    <w:uiPriority w:val="9"/>
    <w:qFormat/>
    <w:rsid w:val="008269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5AF3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22BFD"/>
    <w:pPr>
      <w:ind w:left="720"/>
      <w:contextualSpacing/>
    </w:pPr>
  </w:style>
  <w:style w:type="table" w:styleId="a4">
    <w:name w:val="Table Grid"/>
    <w:basedOn w:val="a1"/>
    <w:uiPriority w:val="59"/>
    <w:rsid w:val="00C25F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Χαρακτήρες υποσημείωσης"/>
    <w:rsid w:val="008269E6"/>
  </w:style>
  <w:style w:type="character" w:customStyle="1" w:styleId="a6">
    <w:name w:val="Χαρακτήρες σημείωσης τέλους"/>
    <w:rsid w:val="008269E6"/>
    <w:rPr>
      <w:vertAlign w:val="superscript"/>
    </w:rPr>
  </w:style>
  <w:style w:type="paragraph" w:customStyle="1" w:styleId="SectionTitle">
    <w:name w:val="SectionTitle"/>
    <w:basedOn w:val="a"/>
    <w:next w:val="1"/>
    <w:rsid w:val="008269E6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styleId="a7">
    <w:name w:val="endnote text"/>
    <w:basedOn w:val="a"/>
    <w:link w:val="Char"/>
    <w:rsid w:val="008269E6"/>
    <w:pPr>
      <w:suppressAutoHyphens/>
      <w:spacing w:after="200" w:line="276" w:lineRule="auto"/>
      <w:ind w:firstLine="397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">
    <w:name w:val="Κείμενο σημείωσης τέλους Char"/>
    <w:basedOn w:val="a0"/>
    <w:link w:val="a7"/>
    <w:rsid w:val="008269E6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1Char">
    <w:name w:val="Επικεφαλίδα 1 Char"/>
    <w:basedOn w:val="a0"/>
    <w:link w:val="1"/>
    <w:uiPriority w:val="9"/>
    <w:rsid w:val="008269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1492</Words>
  <Characters>8063</Characters>
  <Application>Microsoft Office Word</Application>
  <DocSecurity>0</DocSecurity>
  <Lines>67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10</cp:revision>
  <dcterms:created xsi:type="dcterms:W3CDTF">2020-05-05T10:58:00Z</dcterms:created>
  <dcterms:modified xsi:type="dcterms:W3CDTF">2020-05-29T05:36:00Z</dcterms:modified>
</cp:coreProperties>
</file>